
<file path=[Content_Types].xml><?xml version="1.0" encoding="utf-8"?>
<Types xmlns="http://schemas.openxmlformats.org/package/2006/content-types">
  <Default Extension="xml" ContentType="application/vnd.openxmlformats-officedocument.wordprocessingml.comment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:rsidP="19B73361" w14:paraId="672A6659" wp14:textId="77777777">
      <w:pPr>
        <w:pStyle w:val="Normal"/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P="326AE1DB" w14:paraId="739606F1" wp14:textId="77777777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26AE1D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KARTA PRZEDMIOTU (SYLABUS)</w:t>
      </w:r>
    </w:p>
    <w:p xmlns:wp14="http://schemas.microsoft.com/office/word/2010/wordml" w:rsidP="326AE1DB" w14:paraId="17738947" wp14:textId="77777777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26AE1D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25" w:type="dxa"/>
        <w:jc w:val="center"/>
        <w:tblInd w:w="0" w:type="dxa"/>
        <w:tblBorders>
          <w:top w:val="single" w:color="000000" w:themeColor="text2" w:sz="4" w:space="0"/>
          <w:left w:val="single" w:color="000000" w:themeColor="text2" w:sz="4" w:space="0"/>
          <w:bottom w:val="single" w:color="000000" w:themeColor="text2" w:sz="4" w:space="0"/>
          <w:right w:val="single" w:color="000000" w:themeColor="text2" w:sz="4" w:space="0"/>
          <w:insideH w:val="single" w:color="000000" w:themeColor="text2" w:sz="4" w:space="0"/>
          <w:insideV w:val="single" w:color="000000" w:themeColor="text2" w:sz="4" w:space="0"/>
        </w:tblBorders>
        <w:tblCellMar>
          <w:top w:w="0" w:type="dxa"/>
          <w:left w:w="23" w:type="dxa"/>
          <w:bottom w:w="0" w:type="dxa"/>
          <w:right w:w="28" w:type="dxa"/>
        </w:tblCellMar>
        <w:tblLook w:val="00A0" w:firstRow="1" w:lastRow="0" w:firstColumn="1" w:lastColumn="0" w:noHBand="0" w:noVBand="0"/>
      </w:tblPr>
      <w:tblGrid>
        <w:gridCol w:w="2568"/>
        <w:gridCol w:w="2300"/>
        <w:gridCol w:w="135"/>
        <w:gridCol w:w="1410"/>
        <w:gridCol w:w="872"/>
        <w:gridCol w:w="1513"/>
        <w:gridCol w:w="1217"/>
        <w:gridCol w:w="1210"/>
      </w:tblGrid>
      <w:tr xmlns:wp14="http://schemas.microsoft.com/office/word/2010/wordml" w:rsidTr="4A5BC254" w14:paraId="4683965A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1477BD15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545" w:type="dxa"/>
            <w:gridSpan w:val="2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textDirection w:val="btLr"/>
            <w:vAlign w:val="center"/>
          </w:tcPr>
          <w:p w:rsidP="326AE1DB" w14:paraId="59701564" wp14:textId="77777777">
            <w:pPr>
              <w:pStyle w:val="Normal"/>
              <w:ind w:left="113" w:right="113" w:hanging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48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D5CFD51" w14:paraId="3AF0641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D5CFD51" w:rsidR="2D5CFD5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D5CFD51" w:rsidR="2D5CFD5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Projektowanie graficzne</w:t>
            </w:r>
          </w:p>
        </w:tc>
      </w:tr>
      <w:tr xmlns:wp14="http://schemas.microsoft.com/office/word/2010/wordml" w:rsidTr="4A5BC254" w14:paraId="0B1A1626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071E7BEE" wp14:textId="7B0A8E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SM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/O/I/ST/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A.13</w:t>
            </w:r>
          </w:p>
        </w:tc>
        <w:tc>
          <w:tcPr>
            <w:tcW w:w="1545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0A37501D" wp14:textId="77777777">
            <w:pPr>
              <w:pStyle w:val="Normal"/>
              <w:jc w:val="center"/>
              <w:rPr>
                <w:rFonts w:ascii="Times New Roman" w:hAnsi="Times New Roman"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48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D5CFD51" w14:paraId="3B94788D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US" w:eastAsia="en-US"/>
              </w:rPr>
            </w:pPr>
            <w:r w:rsidRPr="2D5CFD51" w:rsidR="2D5CFD5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US" w:eastAsia="en-US"/>
              </w:rPr>
              <w:t xml:space="preserve"> </w:t>
            </w:r>
            <w:r w:rsidRPr="2D5CFD51" w:rsidR="2D5CFD5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US" w:eastAsia="en-US"/>
              </w:rPr>
              <w:t>Design Graphic</w:t>
            </w:r>
          </w:p>
        </w:tc>
      </w:tr>
      <w:tr xmlns:wp14="http://schemas.microsoft.com/office/word/2010/wordml" w:rsidTr="4A5BC254" w14:paraId="00CE638C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13A990D4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6A27CF38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  <w:t>Język</w:t>
            </w:r>
            <w:proofErr w:type="spellEnd"/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  <w:t>polski</w:t>
            </w:r>
            <w:proofErr w:type="spellEnd"/>
          </w:p>
        </w:tc>
      </w:tr>
      <w:tr xmlns:wp14="http://schemas.microsoft.com/office/word/2010/wordml" w:rsidTr="4A5BC254" w14:paraId="3BC79092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71435360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A5BC254" w14:paraId="19AAFAA5" wp14:textId="06CE5FC6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4A5BC254" w:rsidR="4566A3E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2020/2021</w:t>
            </w:r>
          </w:p>
        </w:tc>
      </w:tr>
      <w:tr xmlns:wp14="http://schemas.microsoft.com/office/word/2010/wordml" w:rsidTr="4A5BC254" w14:paraId="5DAB6C7B" wp14:textId="77777777">
        <w:trPr>
          <w:trHeight w:val="113" w:hRule="exact"/>
        </w:trPr>
        <w:tc>
          <w:tcPr>
            <w:tcW w:w="11225" w:type="dxa"/>
            <w:gridSpan w:val="8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6A6A6" w:themeFill="background1" w:themeFillShade="A6"/>
            <w:tcMar/>
            <w:vAlign w:val="center"/>
          </w:tcPr>
          <w:p w:rsidP="326AE1DB" w14:paraId="02EB378F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Tr="4A5BC254" w14:paraId="237768B7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50AA43B9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0AAACEC3" wp14:textId="777F1FE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Sztuka mediów i 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dukacja wizualna</w:t>
            </w:r>
          </w:p>
        </w:tc>
      </w:tr>
      <w:tr xmlns:wp14="http://schemas.microsoft.com/office/word/2010/wordml" w:rsidTr="4A5BC254" w14:paraId="364DC323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7A4EADB9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D5CFD51" w14:paraId="2FB2E979" wp14:textId="7A711357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D5CFD51" w:rsidR="2D5CFD5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Tr="4A5BC254" w14:paraId="0EE104AA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448A1CED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022C98F0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Studia pierwszego stopnia</w:t>
            </w:r>
          </w:p>
        </w:tc>
      </w:tr>
      <w:tr xmlns:wp14="http://schemas.microsoft.com/office/word/2010/wordml" w:rsidTr="4A5BC254" w14:paraId="16650F64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046DB9CB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fill="D6E3BC"/>
              </w:rPr>
              <w:t>Profil studiów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370D4F2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xmlns:wp14="http://schemas.microsoft.com/office/word/2010/wordml" w:rsidTr="4A5BC254" w14:paraId="2F367B65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7C3992E0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345D04B3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Studia stacjonarne </w:t>
            </w:r>
          </w:p>
        </w:tc>
      </w:tr>
      <w:tr xmlns:wp14="http://schemas.microsoft.com/office/word/2010/wordml" w:rsidTr="4A5BC254" w14:paraId="32F3AE69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19ED7E1A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14BFA6BB" w14:paraId="38D6B70C" wp14:textId="498ECE4A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4BFA6BB" w:rsidR="14BFA6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1</w:t>
            </w:r>
            <w:r w:rsidRPr="14BFA6BB" w:rsidR="14BFA6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14BFA6BB" w:rsidR="14BFA6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2</w:t>
            </w:r>
          </w:p>
        </w:tc>
      </w:tr>
      <w:tr xmlns:wp14="http://schemas.microsoft.com/office/word/2010/wordml" w:rsidTr="4A5BC254" w14:paraId="6A05A809" wp14:textId="77777777">
        <w:trPr>
          <w:trHeight w:val="113" w:hRule="exact"/>
        </w:trPr>
        <w:tc>
          <w:tcPr>
            <w:tcW w:w="11225" w:type="dxa"/>
            <w:gridSpan w:val="8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6A6A6" w:themeFill="background1" w:themeFillShade="A6"/>
            <w:tcMar/>
            <w:vAlign w:val="center"/>
          </w:tcPr>
          <w:p w:rsidP="326AE1DB" w14:paraId="5A39BBE3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Tr="4A5BC254" w14:paraId="74522310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270D79D9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14BFA6BB" w14:paraId="3E92C9D4" wp14:textId="7E03AB68">
            <w:pPr>
              <w:pStyle w:val="Normal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4BFA6BB" w:rsidR="14BFA6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A. Grupa przedmiotów podstawowych  </w:t>
            </w:r>
          </w:p>
        </w:tc>
      </w:tr>
      <w:tr xmlns:wp14="http://schemas.microsoft.com/office/word/2010/wordml" w:rsidTr="4A5BC254" w14:paraId="33B6D251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12484B88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77A994F6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Tr="4A5BC254" w14:paraId="413D04AE" wp14:textId="77777777">
        <w:trPr>
          <w:trHeight w:val="454" w:hRule="atLeast"/>
        </w:trPr>
        <w:tc>
          <w:tcPr>
            <w:tcW w:w="4868" w:type="dxa"/>
            <w:gridSpan w:val="2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21F6A8D8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7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0210DDEC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0E9EC16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7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1A74536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Tr="4A5BC254" w14:paraId="5601B30B" wp14:textId="77777777">
        <w:trPr>
          <w:trHeight w:val="454" w:hRule="atLeast"/>
        </w:trPr>
        <w:tc>
          <w:tcPr>
            <w:tcW w:w="4868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41C8F396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17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0EDC04E2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39A61E23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  <w:tc>
          <w:tcPr>
            <w:tcW w:w="2427" w:type="dxa"/>
            <w:gridSpan w:val="2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2DABEF97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 ECTS</w:t>
            </w:r>
          </w:p>
        </w:tc>
      </w:tr>
      <w:tr xmlns:wp14="http://schemas.microsoft.com/office/word/2010/wordml" w:rsidTr="4A5BC254" w14:paraId="636C45BD" wp14:textId="77777777">
        <w:trPr>
          <w:trHeight w:val="454" w:hRule="atLeast"/>
        </w:trPr>
        <w:tc>
          <w:tcPr>
            <w:tcW w:w="4868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72A3D3EC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17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47C93695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466EE3C5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  <w:tc>
          <w:tcPr>
            <w:tcW w:w="2427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0D0B940D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</w:tr>
      <w:tr xmlns:wp14="http://schemas.microsoft.com/office/word/2010/wordml" w:rsidTr="4A5BC254" w14:paraId="4DC2A378" wp14:textId="77777777">
        <w:trPr>
          <w:trHeight w:val="454" w:hRule="atLeast"/>
        </w:trPr>
        <w:tc>
          <w:tcPr>
            <w:tcW w:w="4868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0E27B00A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17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1CAF9F97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6D6EEA25" w14:paraId="58A771A2" wp14:textId="63DD7BF3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6EEA25" w:rsidR="6D6EEA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60</w:t>
            </w:r>
            <w:r w:rsidRPr="6D6EEA25" w:rsidR="6D6EEA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7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60061E4C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</w:tr>
      <w:tr xmlns:wp14="http://schemas.microsoft.com/office/word/2010/wordml" w:rsidTr="4A5BC254" w14:paraId="67C96589" wp14:textId="77777777">
        <w:trPr>
          <w:trHeight w:val="454" w:hRule="atLeast"/>
        </w:trPr>
        <w:tc>
          <w:tcPr>
            <w:tcW w:w="2568" w:type="dxa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780B4EE5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43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>
              <w:left w:w="68" w:type="dxa"/>
              <w:right w:w="108" w:type="dxa"/>
            </w:tcMar>
            <w:vAlign w:val="center"/>
          </w:tcPr>
          <w:p w:rsidP="326AE1DB" w14:paraId="372B439A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0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5FA79D3" w14:paraId="6F9A57BB" wp14:textId="43743197">
            <w:pPr>
              <w:pStyle w:val="Normal"/>
              <w:spacing w:before="114" w:after="314" w:line="240" w:lineRule="auto"/>
              <w:ind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5FA79D3" w:rsidR="25FA79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Przedmiot związany jest z prowadzoną działalnością naukową w </w:t>
            </w:r>
            <w:proofErr w:type="gramStart"/>
            <w:r w:rsidRPr="25FA79D3" w:rsidR="25FA79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dyscyplinie</w:t>
            </w:r>
            <w:proofErr w:type="gramEnd"/>
            <w:r w:rsidRPr="25FA79D3" w:rsidR="25FA79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do której przyporządkowany jest kierunek studiów: Sztuki plastyczne i konserwacja dzieł sztuki</w:t>
            </w:r>
          </w:p>
        </w:tc>
        <w:tc>
          <w:tcPr>
            <w:tcW w:w="121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28CEFAF7" wp14:textId="27276C55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Tr="4A5BC254" w14:paraId="5C4FF18E" wp14:textId="77777777">
        <w:trPr>
          <w:trHeight w:val="454" w:hRule="atLeast"/>
        </w:trPr>
        <w:tc>
          <w:tcPr>
            <w:tcW w:w="2568" w:type="dxa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44EAFD9C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3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>
              <w:left w:w="68" w:type="dxa"/>
              <w:right w:w="108" w:type="dxa"/>
            </w:tcMar>
            <w:vAlign w:val="center"/>
          </w:tcPr>
          <w:p w:rsidP="326AE1DB" w14:paraId="2BF6147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0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2DE908DD" wp14:textId="0C05D821"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21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194EC8FA" wp14:textId="70D58586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 ECTS</w:t>
            </w:r>
          </w:p>
        </w:tc>
      </w:tr>
      <w:tr xmlns:wp14="http://schemas.microsoft.com/office/word/2010/wordml" w:rsidTr="4A5BC254" w14:paraId="64791D71" wp14:textId="77777777">
        <w:trPr>
          <w:trHeight w:val="454" w:hRule="atLeast"/>
        </w:trPr>
        <w:tc>
          <w:tcPr>
            <w:tcW w:w="2568" w:type="dxa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4B94D5A5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3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>
              <w:left w:w="68" w:type="dxa"/>
              <w:right w:w="108" w:type="dxa"/>
            </w:tcMar>
            <w:vAlign w:val="center"/>
          </w:tcPr>
          <w:p w:rsidP="326AE1DB" w14:paraId="4A0B3BEA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0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BDEFED5" w14:paraId="041EFB34" wp14:textId="5745CC48">
            <w:pPr>
              <w:pStyle w:val="Normal"/>
              <w:ind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BDEFED5" w:rsidR="4BDEFED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Sztuki plastyczne i konserwacja dzieł sztuki</w:t>
            </w:r>
          </w:p>
        </w:tc>
        <w:tc>
          <w:tcPr>
            <w:tcW w:w="121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C274AAE" w14:paraId="26F8390E" wp14:textId="10E35870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C274AAE" w:rsidR="3C274AA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C274AAE" w:rsidR="3C274AA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3C274AAE" w:rsidR="3C274AA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Tr="4A5BC254" w14:paraId="0DEA514E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036AA94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5FA79D3" w14:paraId="4EE77CBC" wp14:textId="0DB09370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5FA79D3" w:rsidR="25FA79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Forma tradycyjna</w:t>
            </w:r>
            <w:r w:rsidRPr="25FA79D3" w:rsidR="25FA79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5FA79D3" w:rsidR="25FA79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 zajęcia zorganizowane w Uczelni; zajęcia</w:t>
            </w:r>
          </w:p>
          <w:p w:rsidP="326AE1DB" w14:paraId="475E033F" wp14:textId="77777777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realizowane z wykorzystaniem metod i technik kształcenia na</w:t>
            </w:r>
          </w:p>
          <w:p w:rsidP="326AE1DB" w14:paraId="740DF0C7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odległość</w:t>
            </w:r>
          </w:p>
        </w:tc>
      </w:tr>
      <w:tr xmlns:wp14="http://schemas.microsoft.com/office/word/2010/wordml" w:rsidTr="4A5BC254" w14:paraId="2EF0C36B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6191DBA7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202D243E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Studenci </w:t>
            </w:r>
            <w:proofErr w:type="spellStart"/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SMiEW</w:t>
            </w:r>
            <w:proofErr w:type="spellEnd"/>
          </w:p>
        </w:tc>
      </w:tr>
      <w:tr xmlns:wp14="http://schemas.microsoft.com/office/word/2010/wordml" w:rsidTr="4A5BC254" w14:paraId="3DEEC669" wp14:textId="77777777">
        <w:trPr>
          <w:trHeight w:val="113" w:hRule="exact"/>
        </w:trPr>
        <w:tc>
          <w:tcPr>
            <w:tcW w:w="11225" w:type="dxa"/>
            <w:gridSpan w:val="8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6A6A6" w:themeFill="background1" w:themeFillShade="A6"/>
            <w:tcMar/>
            <w:vAlign w:val="center"/>
          </w:tcPr>
          <w:p w:rsidP="326AE1DB" w14:paraId="3656B9AB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Tr="4A5BC254" w14:paraId="362F78B5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46E4C11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7817EFEE" wp14:textId="66BAE121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Wydział Sztuki, Katedra Grafiki i Projektowania</w:t>
            </w:r>
          </w:p>
        </w:tc>
      </w:tr>
      <w:tr xmlns:wp14="http://schemas.microsoft.com/office/word/2010/wordml" w:rsidTr="4A5BC254" w14:paraId="38E7FA60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69C2AF6E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6D6EEA25" w14:paraId="41E126A7" wp14:textId="4DC38B8A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6EEA25" w:rsidR="6D6EEA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Prof. Jan Trojan</w:t>
            </w:r>
          </w:p>
        </w:tc>
      </w:tr>
      <w:tr xmlns:wp14="http://schemas.microsoft.com/office/word/2010/wordml" w:rsidTr="4A5BC254" w14:paraId="023652C6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739D4C0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34C99F2A" wp14:textId="6C4FF6E8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Prof. Jan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rojan</w:t>
            </w:r>
          </w:p>
        </w:tc>
      </w:tr>
      <w:tr xmlns:wp14="http://schemas.microsoft.com/office/word/2010/wordml" w:rsidTr="4A5BC254" w14:paraId="6C9EE21E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04EBFD16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2F0A507E" wp14:textId="36398A9C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xmlns:wp14="http://schemas.microsoft.com/office/word/2010/wordml" w:rsidTr="4A5BC254" w14:paraId="3FABDC57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3672D10F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69A1B41" w14:paraId="31FB5AFC" wp14:textId="461E4CA3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hyperlink r:id="R58db548e935d4e77">
              <w:r w:rsidRPr="369A1B41" w:rsidR="369A1B41">
                <w:rPr>
                  <w:rStyle w:val="InternetLink"/>
                  <w:rFonts w:ascii="Times New Roman" w:hAnsi="Times New Roman" w:eastAsia="Times New Roman" w:cs="Times New Roman"/>
                  <w:i w:val="0"/>
                  <w:iCs w:val="0"/>
                  <w:color w:val="000000" w:themeColor="text2" w:themeTint="FF" w:themeShade="FF"/>
                  <w:sz w:val="20"/>
                  <w:szCs w:val="20"/>
                  <w:u w:val="single"/>
                  <w:lang w:eastAsia="en-US"/>
                </w:rPr>
                <w:t>j.trojan@uthrad</w:t>
              </w:r>
            </w:hyperlink>
            <w:r w:rsidRPr="369A1B41" w:rsidR="369A1B41">
              <w:rPr>
                <w:rStyle w:val="InternetLink"/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u w:val="single"/>
                <w:lang w:eastAsia="en-US"/>
              </w:rPr>
              <w:t>.</w:t>
            </w:r>
            <w:proofErr w:type="spellStart"/>
            <w:r w:rsidRPr="369A1B41" w:rsidR="369A1B41">
              <w:rPr>
                <w:rStyle w:val="InternetLink"/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u w:val="single"/>
                <w:lang w:eastAsia="en-US"/>
              </w:rPr>
              <w:t>pl</w:t>
            </w:r>
            <w:proofErr w:type="spellEnd"/>
            <w:r w:rsidRPr="369A1B41" w:rsidR="369A1B41">
              <w:rPr>
                <w:rStyle w:val="InternetLink"/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u w:val="single"/>
                <w:lang w:eastAsia="en-US"/>
              </w:rPr>
              <w:t xml:space="preserve"> </w:t>
            </w:r>
            <w:r w:rsidRPr="369A1B41" w:rsidR="369A1B41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/ </w:t>
            </w:r>
            <w:proofErr w:type="gramStart"/>
            <w:r w:rsidRPr="369A1B41" w:rsidR="369A1B41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trojanjan@wp.pl </w:t>
            </w:r>
            <w:r w:rsidRPr="369A1B41" w:rsidR="369A1B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/</w:t>
            </w:r>
            <w:proofErr w:type="gramEnd"/>
            <w:r w:rsidRPr="369A1B41" w:rsidR="369A1B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tel.: </w:t>
            </w:r>
            <w:r w:rsidRPr="369A1B41" w:rsidR="369A1B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361 </w:t>
            </w:r>
            <w:r w:rsidRPr="369A1B41" w:rsidR="369A1B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78 79</w:t>
            </w:r>
          </w:p>
        </w:tc>
      </w:tr>
    </w:tbl>
    <w:p xmlns:wp14="http://schemas.microsoft.com/office/word/2010/wordml" w:rsidP="326AE1DB" w14:paraId="4B99056E" wp14:textId="77777777">
      <w:pPr>
        <w:pStyle w:val="Normal"/>
        <w:spacing w:before="120" w:after="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P="326AE1DB" w14:paraId="1299C43A" wp14:textId="77777777">
      <w:pPr>
        <w:pStyle w:val="Normal"/>
        <w:spacing w:before="0"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26AE1DB"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  <w:br w:type="page"/>
      </w:r>
    </w:p>
    <w:p xmlns:wp14="http://schemas.microsoft.com/office/word/2010/wordml" w:rsidP="326AE1DB" w14:paraId="7F3521DB" wp14:textId="77777777">
      <w:pPr>
        <w:pStyle w:val="Normal"/>
        <w:spacing w:before="120" w:after="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26AE1DB" w:rsidR="326AE1DB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23" w:type="dxa"/>
          <w:bottom w:w="0" w:type="dxa"/>
          <w:right w:w="28" w:type="dxa"/>
        </w:tblCellMar>
        <w:tblLook w:val="00a0" w:firstRow="1" w:lastRow="0" w:firstColumn="1" w:lastColumn="0" w:noHBand="0" w:noVBand="0"/>
      </w:tblPr>
      <w:tblGrid>
        <w:gridCol w:w="4590"/>
        <w:gridCol w:w="6635"/>
      </w:tblGrid>
      <w:tr xmlns:wp14="http://schemas.microsoft.com/office/word/2010/wordml" w:rsidTr="326AE1DB" w14:paraId="16F11101" wp14:textId="77777777">
        <w:trPr/>
        <w:tc>
          <w:tcPr>
            <w:tcW w:w="459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39A93FBE" wp14:textId="77777777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663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7333CBBF" wp14:textId="77777777">
            <w:pPr>
              <w:pStyle w:val="Normal"/>
              <w:widowControl w:val="false"/>
              <w:suppressLineNumber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Uzyskanie wiedzy o przedmiocie grafiki użytkowej.</w:t>
            </w:r>
          </w:p>
          <w:p w:rsidP="326AE1DB" w14:paraId="351D3B6F" wp14:textId="77777777">
            <w:pPr>
              <w:pStyle w:val="Normal"/>
              <w:widowControl w:val="false"/>
              <w:suppressLineNumber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Poznanie przez studentów zasad projektowania graficznego.</w:t>
            </w:r>
          </w:p>
          <w:p w:rsidP="326AE1DB" w14:paraId="4AA3E8FD" wp14:textId="77777777">
            <w:pPr>
              <w:pStyle w:val="Normal"/>
              <w:widowControl w:val="false"/>
              <w:suppressLineNumber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Rozwijanie wrażliwości i świadomości artystycznej u studentów.</w:t>
            </w:r>
          </w:p>
          <w:p w:rsidP="326AE1DB" w14:paraId="0B59BF66" wp14:textId="77777777">
            <w:pPr>
              <w:pStyle w:val="Normal"/>
              <w:widowControl w:val="false"/>
              <w:suppressLineNumber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>
              <w:rPr>
                <w:rFonts w:ascii="Times New Roman" w:hAnsi="Times New Roman" w:eastAsia="Times New Roman" w:cs="Times New Roman"/>
                <w:i w:val="0"/>
                <w:iCs w:val="0"/>
                <w:kern w:val="2"/>
                <w:sz w:val="20"/>
                <w:szCs w:val="20"/>
              </w:rPr>
              <w:t>Uczenie i utrwalanie umiejętności warsztatowych poprzez stosowanie technik tradycyjnych i komputerowych w procesie projektowania i realizacji projektów.</w:t>
            </w:r>
            <w:r w:rsidRP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xmlns:wp14="http://schemas.microsoft.com/office/word/2010/wordml" w:rsidTr="326AE1DB" w14:paraId="579F74FD" wp14:textId="77777777">
        <w:trPr>
          <w:trHeight w:val="868" w:hRule="atLeast"/>
        </w:trPr>
        <w:tc>
          <w:tcPr>
            <w:tcW w:w="459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34F07BE1" wp14:textId="77777777">
            <w:pPr>
              <w:pStyle w:val="Normal"/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</w:t>
            </w:r>
          </w:p>
        </w:tc>
        <w:tc>
          <w:tcPr>
            <w:tcW w:w="663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6ACA6502" wp14:textId="77777777">
            <w:pPr>
              <w:pStyle w:val="Normal"/>
              <w:ind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Treści programowe są zgodne</w:t>
            </w:r>
          </w:p>
          <w:p w:rsidP="326AE1DB" w14:paraId="2F0477A8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 efektami uczenia się oraz uwzględniają w szczególności</w:t>
            </w:r>
          </w:p>
          <w:p w:rsidP="326AE1DB" w14:paraId="0017D48A" wp14:textId="77777777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aktualny stan wiedzy i metodyki badań w dyscyplinie lub</w:t>
            </w:r>
          </w:p>
          <w:p w:rsidP="326AE1DB" w14:paraId="36F18183" wp14:textId="77777777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dyscyplinach, do których przyporządkowany jest kierunek, jak</w:t>
            </w:r>
          </w:p>
          <w:p w:rsidP="326AE1DB" w14:paraId="20E8C168" wp14:textId="77777777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również wyniki działalności naukowej uczelni w tej dyscyplinie</w:t>
            </w:r>
          </w:p>
          <w:p w:rsidP="326AE1DB" w14:paraId="1F34AC12" wp14:textId="77777777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lub dyscyplinach.</w:t>
            </w:r>
          </w:p>
          <w:p w:rsidP="326AE1DB" w14:paraId="6578C8DE" wp14:textId="77777777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rogram przedmiotu obejmuje wybrane elementy grafiki projektowej:</w:t>
            </w:r>
          </w:p>
          <w:p w:rsidP="326AE1DB" w14:paraId="4B675F60" wp14:textId="77777777">
            <w:pPr>
              <w:pStyle w:val="Normal"/>
              <w:widowControl w:val="false"/>
              <w:autoSpaceDE w:val="false"/>
              <w:ind w:left="0" w:right="-357"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od zagadnień propedeutycznych do złożonych problemów graficznych</w:t>
            </w:r>
          </w:p>
          <w:p w:rsidP="326AE1DB" w14:paraId="4CF36A5A" wp14:textId="77777777">
            <w:pPr>
              <w:pStyle w:val="Normal"/>
              <w:widowControl w:val="false"/>
              <w:autoSpaceDE w:val="false"/>
              <w:ind w:left="0" w:right="-357"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 charakterze kreatywnym i funkcjonalnym.</w:t>
            </w:r>
          </w:p>
          <w:p w:rsidP="326AE1DB" w14:paraId="494C2B46" wp14:textId="77777777">
            <w:pPr>
              <w:pStyle w:val="Normal"/>
              <w:widowControl w:val="false"/>
              <w:autoSpaceDE w:val="false"/>
              <w:ind w:left="0" w:right="-360"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Ćwiczenie w s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em.1:</w:t>
            </w:r>
          </w:p>
          <w:p w:rsidP="326AE1DB" w14:paraId="7309D72E" wp14:textId="77777777">
            <w:pPr>
              <w:pStyle w:val="Normal"/>
              <w:widowControl w:val="false"/>
              <w:autoSpaceDE w:val="false"/>
              <w:ind w:left="0" w:right="-360"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Temat: Płaszczyzna.</w:t>
            </w:r>
          </w:p>
          <w:p w:rsidP="326AE1DB" w14:paraId="4FE2CD94" wp14:textId="77777777">
            <w:pPr>
              <w:pStyle w:val="Normal"/>
              <w:widowControl w:val="false"/>
              <w:autoSpaceDE w:val="false"/>
              <w:ind w:left="0" w:right="-360"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1. Kompozycja płaszczyzny elementami literowymi, format B2.</w:t>
            </w:r>
          </w:p>
          <w:p w:rsidP="326AE1DB" w14:paraId="094F0630" wp14:textId="77777777">
            <w:pPr>
              <w:pStyle w:val="Normal"/>
              <w:widowControl w:val="false"/>
              <w:autoSpaceDE w:val="false"/>
              <w:ind w:left="0" w:right="-360"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2. Kompozycja płaszczyzny - rzecz i nazwa, format B2.</w:t>
            </w:r>
          </w:p>
          <w:p w:rsidP="326AE1DB" w14:paraId="438EF150" wp14:textId="77777777">
            <w:pPr>
              <w:pStyle w:val="Normal"/>
              <w:widowControl w:val="false"/>
              <w:autoSpaceDE w:val="false"/>
              <w:ind w:left="0" w:right="-360"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3. Kompozycja płaszczyzny - cyfra i jej nazwa, format B2.</w:t>
            </w:r>
          </w:p>
          <w:p w:rsidP="326AE1DB" w14:paraId="4E4EDEC5" wp14:textId="77777777">
            <w:pPr>
              <w:pStyle w:val="Normal"/>
              <w:widowControl w:val="false"/>
              <w:autoSpaceDE w:val="false"/>
              <w:ind w:left="0" w:right="-360"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4. Ekspresja typograficzna, format B2. </w:t>
            </w:r>
          </w:p>
          <w:p w:rsidP="326AE1DB" w14:paraId="72BA8EE8" wp14:textId="77777777">
            <w:pPr>
              <w:pStyle w:val="Normal"/>
              <w:widowControl w:val="false"/>
              <w:autoSpaceDE w:val="false"/>
              <w:ind w:left="0" w:right="-360"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Ćwiczenie w </w:t>
            </w:r>
            <w:proofErr w:type="spellStart"/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em</w:t>
            </w:r>
            <w:proofErr w:type="spellEnd"/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. 2:</w:t>
            </w:r>
          </w:p>
          <w:p w:rsidP="326AE1DB" w14:paraId="289301D1" wp14:textId="77777777">
            <w:pPr>
              <w:pStyle w:val="Normal"/>
              <w:widowControl w:val="false"/>
              <w:autoSpaceDE w:val="false"/>
              <w:ind w:left="0" w:right="-360"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Temat: Użytkowe formy drukarskie.</w:t>
            </w:r>
          </w:p>
          <w:p w:rsidP="326AE1DB" w14:paraId="592678C2" wp14:textId="77777777">
            <w:pPr>
              <w:pStyle w:val="Normal"/>
              <w:widowControl w:val="false"/>
              <w:autoSpaceDE w:val="false"/>
              <w:ind w:left="0" w:right="-360"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1. Projekt monogramu własnego. </w:t>
            </w:r>
          </w:p>
          <w:p w:rsidP="326AE1DB" w14:paraId="601343DC" wp14:textId="77777777">
            <w:pPr>
              <w:pStyle w:val="Normal"/>
              <w:widowControl w:val="false"/>
              <w:autoSpaceDE w:val="false"/>
              <w:ind w:left="0" w:right="-360"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2. Projekty druków korespondencyjnych. </w:t>
            </w:r>
          </w:p>
          <w:p w:rsidP="326AE1DB" w14:paraId="7DA178C0" wp14:textId="77777777">
            <w:pPr>
              <w:pStyle w:val="Normal"/>
              <w:widowControl w:val="false"/>
              <w:autoSpaceDE w:val="false"/>
              <w:ind w:left="0" w:right="-360"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3. Projekt plakatu typograficznego, </w:t>
            </w:r>
            <w:proofErr w:type="spellStart"/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tematycznego-wersja</w:t>
            </w:r>
            <w:proofErr w:type="spellEnd"/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kolorystyczna i wersja czarno- biała, format B2.</w:t>
            </w:r>
          </w:p>
        </w:tc>
      </w:tr>
      <w:tr xmlns:wp14="http://schemas.microsoft.com/office/word/2010/wordml" w:rsidTr="326AE1DB" w14:paraId="4E6179C1" wp14:textId="77777777">
        <w:trPr>
          <w:trHeight w:val="1403" w:hRule="atLeast"/>
        </w:trPr>
        <w:tc>
          <w:tcPr>
            <w:tcW w:w="459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527FA0C6" wp14:textId="77777777">
            <w:pPr>
              <w:pStyle w:val="Normal"/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663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4DDBEF00" wp14:textId="77777777">
            <w:pPr>
              <w:pStyle w:val="Normal"/>
              <w:widowControl w:val="false"/>
              <w:tabs>
                <w:tab w:val="left" w:leader="none" w:pos="284"/>
              </w:tabs>
              <w:ind w:left="0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P="326AE1DB" w14:paraId="14F58875" wp14:textId="055029EA">
            <w:pPr>
              <w:pStyle w:val="Normal"/>
              <w:spacing w:before="0" w:after="0"/>
              <w:ind w:left="0" w:right="-360" w:hanging="0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Metody kształcenia są zorientowane na studentów,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motywujące ich do aktywnego udziału w procesie nauczania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i uczenia się oraz umożliwiają studentom osiągnięcie efektów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uczenia się, w tym umożliwiają przygotowanie do: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do prowadzenia działalności naukowej lub udziału w tej działalności. </w:t>
            </w:r>
          </w:p>
          <w:p w:rsidP="326AE1DB" w14:paraId="3461D779" wp14:textId="1594DFAF">
            <w:pPr>
              <w:pStyle w:val="Normal"/>
              <w:widowControl w:val="false"/>
              <w:tabs>
                <w:tab w:val="left" w:leader="none" w:pos="284"/>
              </w:tabs>
              <w:spacing w:before="0" w:after="0"/>
              <w:ind/>
              <w:contextualSpacing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Metody dydaktyczne umożliwiają rozpoznawanie i zaspokajanie indywidualnych potrzeb studentów (w tym studentów niepełnosprawnych) oraz indywidualizację toku studiów poprzez metody podające: wykład informacyjny, prelekcja, dyskusja dydaktyczna; metody eksponujące: film, ekspozycja, pokaz), metody programowane: wykorzystanie komputera; metody praktyczne: pokaz.</w:t>
            </w:r>
          </w:p>
        </w:tc>
      </w:tr>
      <w:tr xmlns:wp14="http://schemas.microsoft.com/office/word/2010/wordml" w:rsidTr="326AE1DB" w14:paraId="3CB455B5" wp14:textId="77777777">
        <w:trPr/>
        <w:tc>
          <w:tcPr>
            <w:tcW w:w="459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42B0287B" wp14:textId="41283C78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663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</w:tcPr>
          <w:p w:rsidP="326AE1DB" w14:paraId="6D0671AB" wp14:textId="39B3047E">
            <w:pPr>
              <w:pStyle w:val="Normal"/>
              <w:ind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Warunkiem zaliczenia przedmiotu jest osiągnięcie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wszystkich wymaganych efektów uczenia się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określonych dla danego przedmiotu. Uzyskanie pozytywnych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ocen ze wszystkich form zajęć wchodzących w skład danego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przedmiotu jest równoznaczne z jego zaliczeniem i zdobyciem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przez studenta liczby punktów ECTS przyporządkowanej temu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przedmiotowi.</w:t>
            </w:r>
          </w:p>
          <w:p w:rsidP="326AE1DB" w14:paraId="6B00B735" wp14:textId="77777777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Sposób obliczenia oceny końcowej z przedmiotu określa</w:t>
            </w:r>
          </w:p>
          <w:p w:rsidP="326AE1DB" w14:paraId="578A5613" wp14:textId="77777777">
            <w:pPr>
              <w:pStyle w:val="Normal"/>
              <w:ind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regulamin studiów.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Podstawą zaliczenia przedmiotu jest poprawność realizacji zadań semestralnych pod względem kreatywnym i technicznym.</w:t>
            </w:r>
          </w:p>
          <w:p w:rsidP="326AE1DB" w14:paraId="3CF2D8B6" wp14:textId="33F4AA7D">
            <w:pPr>
              <w:pStyle w:val="Default"/>
              <w:ind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Oceną końcową jest średnia z ocen uzyskanych przez studenta za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color w:val="FF0000"/>
                <w:sz w:val="20"/>
                <w:szCs w:val="20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wykonane projekty graficzne określone w tematach ćwiczeń, aktywność na zajęciach, samodzielność pracy. </w:t>
            </w:r>
          </w:p>
        </w:tc>
      </w:tr>
    </w:tbl>
    <w:p xmlns:wp14="http://schemas.microsoft.com/office/word/2010/wordml" w:rsidP="326AE1DB" w14:paraId="3B7B4B86" wp14:textId="6A6E7198">
      <w:pPr>
        <w:pStyle w:val="Normal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Ind w:w="0" w:type="dxa"/>
        <w:tblBorders>
          <w:top w:val="single" w:color="000000" w:themeColor="text2" w:sz="6" w:space="0"/>
          <w:left w:val="single" w:color="000000" w:themeColor="text2" w:sz="6" w:space="0"/>
          <w:bottom w:val="single" w:color="000000" w:themeColor="text2" w:sz="4" w:space="0"/>
          <w:right w:val="single" w:color="000000" w:themeColor="text2" w:sz="4" w:space="0"/>
          <w:insideH w:val="single" w:color="000000" w:themeColor="text2" w:sz="4" w:space="0"/>
          <w:insideV w:val="single" w:color="000000" w:themeColor="text2" w:sz="4" w:space="0"/>
        </w:tblBorders>
        <w:tblCellMar>
          <w:top w:w="0" w:type="dxa"/>
          <w:left w:w="103" w:type="dxa"/>
          <w:bottom w:w="0" w:type="dxa"/>
          <w:right w:w="108" w:type="dxa"/>
        </w:tblCellMar>
        <w:tblLook w:val="00A0" w:firstRow="1" w:lastRow="0" w:firstColumn="1" w:lastColumn="0" w:noHBand="0" w:noVBand="0"/>
      </w:tblPr>
      <w:tblGrid>
        <w:gridCol w:w="1128"/>
        <w:gridCol w:w="3992"/>
        <w:gridCol w:w="1425"/>
        <w:gridCol w:w="1583"/>
        <w:gridCol w:w="1"/>
        <w:gridCol w:w="1324"/>
        <w:gridCol w:w="1772"/>
      </w:tblGrid>
      <w:tr xmlns:wp14="http://schemas.microsoft.com/office/word/2010/wordml" w:rsidTr="326AE1DB" w14:paraId="65E59C6F" wp14:textId="77777777">
        <w:trPr/>
        <w:tc>
          <w:tcPr>
            <w:tcW w:w="8129" w:type="dxa"/>
            <w:gridSpan w:val="5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46A93E8C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3096" w:type="dxa"/>
            <w:gridSpan w:val="2"/>
            <w:tcBorders>
              <w:top w:val="single" w:color="000000" w:themeColor="text2" w:sz="6" w:space="0"/>
              <w:left w:val="single" w:color="000000" w:themeColor="text2" w:sz="4" w:space="0"/>
              <w:bottom w:val="single" w:color="000000" w:themeColor="text2" w:sz="6" w:space="0"/>
              <w:right w:val="single" w:color="000000" w:themeColor="text2" w:sz="6" w:space="0"/>
              <w:insideH w:val="single" w:color="000000" w:sz="6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326AE1DB" w14:paraId="587DF2C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Tr="326AE1DB" w14:paraId="43172800" wp14:textId="77777777">
        <w:trPr/>
        <w:tc>
          <w:tcPr>
            <w:tcW w:w="1128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326AE1DB" w14:paraId="26329285" wp14:textId="77777777">
            <w:pPr>
              <w:pStyle w:val="Normal"/>
              <w:ind w:left="-89" w:hanging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3992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326AE1DB" w14:paraId="1FAAA4E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P="326AE1DB" w14:paraId="22E073D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P="326AE1DB" w14:paraId="5822956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425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326AE1DB" w14:paraId="31C7F88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P="326AE1DB" w14:paraId="4C038D42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1583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40ED0B7B" wp14:textId="2C382715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6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3C7CAF1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P="326AE1DB" w14:paraId="59370342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1772" w:type="dxa"/>
            <w:tcBorders>
              <w:top w:val="single" w:color="000000" w:themeColor="text2" w:sz="6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326AE1DB" w14:paraId="1419955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="19B73361" w:rsidTr="326AE1DB" w14:paraId="4D111449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3100CF93" w14:textId="4DF83BF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     W1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326AE1DB" w:rsidRDefault="19B73361" w14:paraId="28184C40" w14:textId="02FAA25A">
            <w:pPr>
              <w:pStyle w:val="Defaul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Zna zagadnienia dotyczące procesu </w:t>
            </w:r>
            <w:proofErr w:type="gramStart"/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twórczego,</w:t>
            </w:r>
            <w:proofErr w:type="gramEnd"/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o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raz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zagadnienia z zakresu problemów plastycznych, technicznych i technologicznych w grafice projektowej.</w:t>
            </w:r>
          </w:p>
        </w:tc>
        <w:tc>
          <w:tcPr>
            <w:tcW w:w="142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0B4092A9" w14:textId="630DD25B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K_W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G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01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="19B73361" w:rsidP="326AE1DB" w:rsidRDefault="19B73361" w14:paraId="12A02C33" w14:textId="2C68D2D6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="19B73361" w:rsidP="326AE1DB" w:rsidRDefault="19B73361" w14:paraId="5920ADAA" w14:textId="42A1C92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0"/>
                <w:szCs w:val="20"/>
                <w:lang w:val="pl-PL"/>
              </w:rPr>
              <w:t>K_WG06</w:t>
            </w:r>
          </w:p>
        </w:tc>
        <w:tc>
          <w:tcPr>
            <w:tcW w:w="158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291A5212" w14:textId="1158FAC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369A1BFC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326AE1DB" w:rsidRDefault="19B73361" w14:paraId="6A779B9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326AE1DB" w:rsidRDefault="19B73361" w14:paraId="287FB605" w14:textId="62654AB5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326AE1DB" w:rsidRDefault="19B73361" w14:paraId="554128E9" w14:textId="61D31E8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ealizacje</w:t>
            </w:r>
          </w:p>
          <w:p w:rsidR="19B73361" w:rsidP="326AE1DB" w:rsidRDefault="19B73361" w14:paraId="0B8FC64D" w14:textId="189E490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</w:tr>
      <w:tr xmlns:wp14="http://schemas.microsoft.com/office/word/2010/wordml" w:rsidTr="326AE1DB" w14:paraId="7AEB9EA8" wp14:textId="77777777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1E68EF69" wp14:textId="307AE2CC">
            <w:pPr>
              <w:pStyle w:val="Normal"/>
              <w:ind w:right="-108" w:hanging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326AE1DB" w14:paraId="29D6B04F" wp14:textId="77777777">
            <w:pPr>
              <w:pStyle w:val="TextBody"/>
              <w:tabs>
                <w:tab w:val="left" w:leader="none" w:pos="-5814"/>
              </w:tabs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</w:p>
          <w:p w:rsidP="326AE1DB" w14:paraId="6FABEAE5" wp14:textId="01B81E1A">
            <w:pPr>
              <w:pStyle w:val="TextBody"/>
              <w:tabs>
                <w:tab w:val="left" w:leader="none" w:pos="-5814"/>
              </w:tabs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Zna i rozumie 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kryteria obiektywnego analizowania i oceniania prac grafiki użytkowej.</w:t>
            </w:r>
          </w:p>
        </w:tc>
        <w:tc>
          <w:tcPr>
            <w:tcW w:w="142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369A42C0" wp14:textId="0C4B1F9E">
            <w:pPr>
              <w:pStyle w:val="TextBody"/>
              <w:tabs>
                <w:tab w:val="left" w:leader="none" w:pos="-5814"/>
              </w:tabs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 w:eastAsia="en-US"/>
              </w:rPr>
              <w:t>K_W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 w:eastAsia="en-US"/>
              </w:rPr>
              <w:t>G10,</w:t>
            </w:r>
          </w:p>
          <w:p w:rsidP="326AE1DB" w14:paraId="66204FF1" wp14:textId="777DDFBF">
            <w:pPr>
              <w:pStyle w:val="TextBody"/>
              <w:tabs>
                <w:tab w:val="left" w:leader="none" w:pos="-5814"/>
              </w:tabs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 w:eastAsia="en-US"/>
              </w:rPr>
              <w:t>K_WG15,</w:t>
            </w:r>
          </w:p>
        </w:tc>
        <w:tc>
          <w:tcPr>
            <w:tcW w:w="158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1482C81B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2DBF0D7D" wp14:textId="77777777">
            <w:pPr>
              <w:pStyle w:val="Normal"/>
              <w:snapToGrid w:val="false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</w:p>
          <w:p w:rsidP="326AE1DB" w14:paraId="6B62F1B3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</w:p>
          <w:p w:rsidP="326AE1DB" w14:paraId="3D7D40A5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P="326AE1DB" w14:paraId="3DAB5BD7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P="326AE1DB" w14:paraId="543CA6E7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  <w:p w:rsidP="326AE1DB" w14:paraId="02F2C34E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326AE1DB" w14:paraId="5002778A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P="326AE1DB" w14:paraId="659A0910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</w:tr>
      <w:tr w:rsidR="19B73361" w:rsidTr="326AE1DB" w14:paraId="2F14769F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3437B9FF" w14:textId="34E862C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U1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326AE1DB" w:rsidRDefault="19B73361" w14:paraId="1C3ACFFC" w14:textId="00BB6B58">
            <w:pPr>
              <w:pStyle w:val="Normal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Potrafi poddać analizie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zagadnienie i zjawisko dotyczące aktywności twórczej w stosowaniu nowych i eksperymentalnych technologii graficznych.</w:t>
            </w:r>
          </w:p>
        </w:tc>
        <w:tc>
          <w:tcPr>
            <w:tcW w:w="142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675E14DC" w14:textId="6934B272">
            <w:pPr>
              <w:pStyle w:val="TextBody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26AE1DB" w:rsidR="326AE1D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K_UW03</w:t>
            </w:r>
          </w:p>
        </w:tc>
        <w:tc>
          <w:tcPr>
            <w:tcW w:w="158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392520F2" w14:textId="04487653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6378751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326AE1DB" w:rsidRDefault="19B73361" w14:paraId="0B72E5E9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326AE1DB" w:rsidRDefault="19B73361" w14:paraId="1EDE97D0" w14:textId="64B785E8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326AE1DB" w:rsidRDefault="19B73361" w14:paraId="6C53B5B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326AE1DB" w:rsidRDefault="19B73361" w14:paraId="247E6F8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  <w:p w:rsidR="19B73361" w:rsidP="326AE1DB" w:rsidRDefault="19B73361" w14:paraId="4A0A3C0F" w14:textId="2F3774D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="19B73361" w:rsidTr="326AE1DB" w14:paraId="5552AC7C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1835A97D" w14:textId="1753A0CA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326AE1DB" w:rsidRDefault="19B73361" w14:paraId="0C764AC8" w14:textId="4C59AFB6">
            <w:pPr>
              <w:pStyle w:val="Normal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Potrafi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zastosować w praktycznym działaniu nowe,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peryferyjne i eksperymentalne techniki plastyczne w grafice rozwijające twórcze, spontaniczne myślenie i działanie.</w:t>
            </w:r>
          </w:p>
        </w:tc>
        <w:tc>
          <w:tcPr>
            <w:tcW w:w="142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46B3916A" w14:textId="5DAB2C0F">
            <w:pPr>
              <w:pStyle w:val="Normal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26AE1DB" w:rsidR="326AE1D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K_UW05, K_UW06</w:t>
            </w:r>
          </w:p>
          <w:p w:rsidR="19B73361" w:rsidP="326AE1DB" w:rsidRDefault="19B73361" w14:paraId="08CDAEC4" w14:textId="1E6D503D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52D62A02" w14:textId="7D6531C4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4C3EB2F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326AE1DB" w:rsidRDefault="19B73361" w14:paraId="4F9C083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326AE1DB" w:rsidRDefault="19B73361" w14:paraId="27135A15" w14:textId="0633F02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326AE1DB" w:rsidRDefault="19B73361" w14:paraId="77E2CA1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326AE1DB" w:rsidRDefault="19B73361" w14:paraId="0107586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  <w:p w:rsidR="19B73361" w:rsidP="326AE1DB" w:rsidRDefault="19B73361" w14:paraId="6AC1175C" w14:textId="4D613171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="19B73361" w:rsidTr="326AE1DB" w14:paraId="13048B9B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2206D885" w14:textId="29683D8E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326AE1DB" w:rsidRDefault="19B73361" w14:paraId="4C3B107C" w14:textId="5F6091AC">
            <w:pPr>
              <w:pStyle w:val="Defaul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Posiada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umiejętności w zakresie wzbogaconych i złożonych technik grafiki projektowej oraz rozróżniania i stosowania w stopniu rozwiniętym podstawowych technologii druku.</w:t>
            </w:r>
          </w:p>
        </w:tc>
        <w:tc>
          <w:tcPr>
            <w:tcW w:w="142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4B849B4D" w14:textId="407CAB19">
            <w:pPr>
              <w:pStyle w:val="Normal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26AE1DB" w:rsidR="326AE1D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K_UW05, K_UU14, K_UU15</w:t>
            </w:r>
          </w:p>
        </w:tc>
        <w:tc>
          <w:tcPr>
            <w:tcW w:w="158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542E5B5A" w14:textId="099D841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51D4EF1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326AE1DB" w:rsidRDefault="19B73361" w14:paraId="2F6EAC9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326AE1DB" w:rsidRDefault="19B73361" w14:paraId="1A081854" w14:textId="3A80342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326AE1DB" w:rsidRDefault="19B73361" w14:paraId="7D34A59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326AE1DB" w:rsidRDefault="19B73361" w14:paraId="7FECCA21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  <w:p w:rsidR="19B73361" w:rsidP="326AE1DB" w:rsidRDefault="19B73361" w14:paraId="3AD0D4B7" w14:textId="585D94A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="19B73361" w:rsidTr="326AE1DB" w14:paraId="6AECC82E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18323551" w14:textId="1DDB8524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326AE1DB" w:rsidRDefault="19B73361" w14:paraId="18504BE9" w14:textId="71966E6A">
            <w:pPr>
              <w:pStyle w:val="Normal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Jest gotów 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zastosować kryteria obiektywnego oceniania dzieł sztuki oraz bronić przy pomocy naukowych argumentów swoich poglądów i przekonań na temat sztuki</w:t>
            </w:r>
          </w:p>
        </w:tc>
        <w:tc>
          <w:tcPr>
            <w:tcW w:w="142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3F6F5959" w14:textId="7B3DC024">
            <w:pPr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26AE1DB" w:rsidR="326AE1D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K_KK02</w:t>
            </w:r>
          </w:p>
          <w:p w:rsidR="19B73361" w:rsidP="326AE1DB" w:rsidRDefault="19B73361" w14:paraId="78A8BCAB" w14:textId="22CC240C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0EBF61DB" w14:textId="33AFB5C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6665B70D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326AE1DB" w:rsidRDefault="19B73361" w14:paraId="54AD391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326AE1DB" w:rsidRDefault="19B73361" w14:paraId="037E53D2" w14:textId="78D1142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326AE1DB" w:rsidRDefault="19B73361" w14:paraId="5EADB1A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326AE1DB" w:rsidRDefault="19B73361" w14:paraId="1D8A6FBC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ćwiczeń,</w:t>
            </w:r>
          </w:p>
          <w:p w:rsidR="19B73361" w:rsidP="326AE1DB" w:rsidRDefault="19B73361" w14:paraId="51C9A02E" w14:textId="0970BBE6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w:rsidR="19B73361" w:rsidTr="326AE1DB" w14:paraId="67ABC791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44419100" w14:textId="3E350C95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326AE1DB" w:rsidRDefault="19B73361" w14:paraId="2125D5B2" w14:textId="43B2CF1E">
            <w:pPr>
              <w:pStyle w:val="Normal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Jest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g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o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tów do o</w:t>
            </w: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biektywnego analizowania i oceniania prac graficznych</w:t>
            </w:r>
          </w:p>
        </w:tc>
        <w:tc>
          <w:tcPr>
            <w:tcW w:w="142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01B851F1" w14:textId="2B47773D">
            <w:pPr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26AE1DB" w:rsidR="326AE1D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K_KK02</w:t>
            </w:r>
          </w:p>
        </w:tc>
        <w:tc>
          <w:tcPr>
            <w:tcW w:w="158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6F5F3F4E" w14:textId="75079F54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326AE1DB" w:rsidRDefault="19B73361" w14:paraId="3727338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326AE1DB" w:rsidRDefault="19B73361" w14:paraId="7F4AE129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326AE1DB" w:rsidRDefault="19B73361" w14:paraId="55EC5C5F" w14:textId="3DFED88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326AE1DB" w:rsidRDefault="19B73361" w14:paraId="0E05931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326AE1DB" w:rsidRDefault="19B73361" w14:paraId="71AFA2FC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ćwiczeń,</w:t>
            </w:r>
          </w:p>
          <w:p w:rsidR="19B73361" w:rsidP="326AE1DB" w:rsidRDefault="19B73361" w14:paraId="52A49F22" w14:textId="6596BBCD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xmlns:wp14="http://schemas.microsoft.com/office/word/2010/wordml" w:rsidTr="326AE1DB" w14:paraId="3DD355C9" wp14:textId="77777777">
        <w:trPr/>
        <w:tc>
          <w:tcPr>
            <w:tcW w:w="11225" w:type="dxa"/>
            <w:gridSpan w:val="7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1A81F0B1" wp14:textId="33C36562">
            <w:pPr>
              <w:pStyle w:val="Normal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Stopień osiągnięcia kierunkowych efektów uczenia się: K_WG01+, K_WG02++, K_WG06+ K_WG10++, K_WG15+, K_UW01+, K_UW02++, K_UW03++, K_UW05++, K_UW06+, K_UU14++, K_UU15+, K_KK02++</w:t>
            </w:r>
          </w:p>
        </w:tc>
      </w:tr>
    </w:tbl>
    <w:p xmlns:wp14="http://schemas.microsoft.com/office/word/2010/wordml" w:rsidP="326AE1DB" wp14:textId="77777777" w14:paraId="07F023C8">
      <w:pPr>
        <w:pStyle w:val="Normal"/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p xmlns:wp14="http://schemas.microsoft.com/office/word/2010/wordml" w:rsidP="326AE1DB" w14:paraId="4BDB5498" wp14:textId="77777777">
      <w:pPr>
        <w:pStyle w:val="Normal"/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left"/>
        <w:tblInd w:w="0" w:type="dxa"/>
        <w:tblBorders>
          <w:top w:val="single" w:color="000000" w:sz="6" w:space="0"/>
          <w:left w:val="single" w:color="000000" w:sz="6" w:space="0"/>
          <w:bottom w:val="single" w:color="000000" w:sz="4" w:space="0"/>
          <w:right w:val="single" w:color="000000" w:sz="6" w:space="0"/>
          <w:insideH w:val="single" w:color="000000" w:sz="4" w:space="0"/>
          <w:insideV w:val="single" w:color="000000" w:sz="6" w:space="0"/>
        </w:tblBorders>
        <w:tblCellMar>
          <w:top w:w="0" w:type="dxa"/>
          <w:left w:w="103" w:type="dxa"/>
          <w:bottom w:w="0" w:type="dxa"/>
          <w:right w:w="108" w:type="dxa"/>
        </w:tblCellMar>
        <w:tblLook w:val="00a0" w:firstRow="1" w:lastRow="0" w:firstColumn="1" w:lastColumn="0" w:noHBand="0" w:noVBand="0"/>
      </w:tblPr>
      <w:tblGrid>
        <w:gridCol w:w="11226"/>
      </w:tblGrid>
      <w:tr xmlns:wp14="http://schemas.microsoft.com/office/word/2010/wordml" w:rsidTr="326AE1DB" w14:paraId="113C51B4" wp14:textId="77777777">
        <w:trPr>
          <w:trHeight w:val="340" w:hRule="exact"/>
        </w:trPr>
        <w:tc>
          <w:tcPr>
            <w:tcW w:w="11226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326AE1DB" w14:paraId="040B8A2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Tr="326AE1DB" w14:paraId="5CD9B1E6" wp14:textId="77777777">
        <w:trPr>
          <w:trHeight w:val="369" w:hRule="atLeast"/>
        </w:trPr>
        <w:tc>
          <w:tcPr>
            <w:tcW w:w="11226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auto"/>
            <w:tcMar/>
            <w:vAlign w:val="center"/>
          </w:tcPr>
          <w:p w:rsidP="326AE1DB" w14:paraId="64452104" wp14:textId="77777777">
            <w:pPr>
              <w:pStyle w:val="Normal"/>
              <w:widowControl w:val="false"/>
              <w:ind w:left="284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Literatura podstawowa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:  </w:t>
            </w:r>
          </w:p>
          <w:p w:rsidP="326AE1DB" w14:paraId="2E363CF1" wp14:textId="77777777">
            <w:pPr>
              <w:pStyle w:val="Normal"/>
              <w:widowControl w:val="false"/>
              <w:ind w:right="-360" w:firstLine="284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1. „Człowiek i jego znaki” - Adrian </w:t>
            </w:r>
            <w:proofErr w:type="spellStart"/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Frutiger</w:t>
            </w:r>
            <w:proofErr w:type="spellEnd"/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- ogólna teoria tworzenia graficznego znaku</w:t>
            </w:r>
          </w:p>
          <w:p w:rsidP="326AE1DB" w14:paraId="3FDD040D" wp14:textId="77777777">
            <w:pPr>
              <w:pStyle w:val="Normal"/>
              <w:widowControl w:val="false"/>
              <w:ind w:right="-360" w:firstLine="284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 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komunikacyjnego.</w:t>
            </w:r>
          </w:p>
          <w:p w:rsidP="326AE1DB" w14:paraId="19DDBF47" wp14:textId="77777777">
            <w:pPr>
              <w:pStyle w:val="Normal"/>
              <w:widowControl w:val="false"/>
              <w:ind w:right="-360" w:firstLine="284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2. "Punkt, linia a płaszczyzna" - Wasyl </w:t>
            </w:r>
            <w:proofErr w:type="spellStart"/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Kandyński</w:t>
            </w:r>
            <w:proofErr w:type="spellEnd"/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- teoria budowy obrazu malarskiego</w:t>
            </w:r>
          </w:p>
          <w:p w:rsidP="326AE1DB" w14:paraId="77124933" wp14:textId="77777777">
            <w:pPr>
              <w:pStyle w:val="Normal"/>
              <w:widowControl w:val="false"/>
              <w:ind w:left="284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3. „Typografia od podstaw. Projekty z klasą” - Robin Williams - o zasadach stosowania </w:t>
            </w:r>
            <w:proofErr w:type="gramStart"/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elementów  typografii</w:t>
            </w:r>
            <w:proofErr w:type="gramEnd"/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 projektowaniu graficznym  dla poligrafii i Internetu.</w:t>
            </w:r>
          </w:p>
          <w:p w:rsidP="326AE1DB" w14:paraId="218CA5F3" wp14:textId="77777777">
            <w:pPr>
              <w:pStyle w:val="Normal"/>
              <w:widowControl w:val="false"/>
              <w:ind w:left="284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Literatura uzupełniająca:</w:t>
            </w:r>
          </w:p>
          <w:p w:rsidP="326AE1DB" w14:paraId="327B7404" wp14:textId="0E7AAFEB">
            <w:pPr>
              <w:pStyle w:val="Normal"/>
              <w:widowControl w:val="false"/>
              <w:ind w:left="284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1. „2+3D”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-czasopismo z zakresu projektowania graficznego i wzornictwa przemysłowego.</w:t>
            </w:r>
          </w:p>
          <w:p w:rsidP="326AE1DB" w14:paraId="17704185" wp14:textId="77777777">
            <w:pPr>
              <w:pStyle w:val="Normal"/>
              <w:widowControl w:val="false"/>
              <w:ind w:left="284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2. Strony internetowe związane z typografią i projektowaniem graficznym.</w:t>
            </w:r>
          </w:p>
          <w:p w:rsidP="326AE1DB" w14:paraId="45A3D44D" wp14:textId="77777777">
            <w:pPr>
              <w:pStyle w:val="Normal"/>
              <w:widowControl w:val="false"/>
              <w:ind w:left="284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3. Katalogi „Międzynarodowe Biennale Plakatu „(wszystkie edycje).</w:t>
            </w:r>
          </w:p>
          <w:p w:rsidP="326AE1DB" w14:paraId="510ED151" wp14:textId="77777777">
            <w:pPr>
              <w:pStyle w:val="Normal"/>
              <w:widowControl w:val="false"/>
              <w:ind w:left="284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4. Katalogi „Biennale Plakatu Polskiego” (wszystkie edycje).</w:t>
            </w:r>
          </w:p>
          <w:p w:rsidP="326AE1DB" w14:paraId="0074DF2E" wp14:textId="77777777">
            <w:pPr>
              <w:pStyle w:val="Normal"/>
              <w:widowControl w:val="false"/>
              <w:ind w:left="284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5. Katalogi „</w:t>
            </w:r>
            <w:proofErr w:type="spellStart"/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Typo@konstrukcja</w:t>
            </w:r>
            <w:proofErr w:type="spellEnd"/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”(wszystkie edycje).</w:t>
            </w:r>
          </w:p>
          <w:p w:rsidP="326AE1DB" w14:paraId="69EF22E8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 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6. „PGR. Projektowanie graficzne w Polsce” – Michał Warda, Jacek Mrowczyk – o kondycji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projektowania graficznego w Polsce.</w:t>
            </w:r>
          </w:p>
          <w:p w:rsidP="326AE1DB" w14:paraId="2916C19D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P="326AE1DB" w14:paraId="74869460" wp14:textId="77777777">
      <w:pPr>
        <w:pStyle w:val="Normal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  <w:tblLook w:val="00a0" w:firstRow="1" w:lastRow="0" w:firstColumn="1" w:lastColumn="0" w:noHBand="0" w:noVBand="0"/>
      </w:tblPr>
      <w:tblGrid>
        <w:gridCol w:w="5682"/>
        <w:gridCol w:w="1888"/>
        <w:gridCol w:w="1773"/>
        <w:gridCol w:w="1882"/>
      </w:tblGrid>
      <w:tr xmlns:wp14="http://schemas.microsoft.com/office/word/2010/wordml" w:rsidTr="6D6EEA25" w14:paraId="2D265962" wp14:textId="77777777">
        <w:trPr>
          <w:trHeight w:val="284" w:hRule="exact"/>
        </w:trPr>
        <w:tc>
          <w:tcPr>
            <w:tcW w:w="11225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3108FAC7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Tr="6D6EEA25" w14:paraId="75CAA7C7" wp14:textId="77777777">
        <w:trPr>
          <w:trHeight w:val="340" w:hRule="exact"/>
        </w:trPr>
        <w:tc>
          <w:tcPr>
            <w:tcW w:w="5682" w:type="dxa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0476BB4F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5543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02601A3A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Tr="6D6EEA25" w14:paraId="2478E38B" wp14:textId="77777777">
        <w:trPr>
          <w:trHeight w:val="1193" w:hRule="exact"/>
        </w:trPr>
        <w:tc>
          <w:tcPr>
            <w:tcW w:w="5682" w:type="dxa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187F57B8" wp14:textId="77777777">
            <w:pPr>
              <w:pStyle w:val="Normal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4F2FD02B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P="326AE1DB" w14:paraId="01E0029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365F0BB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P="326AE1DB" w14:paraId="72D37148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4AA4675C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Tr="6D6EEA25" w14:paraId="7D2DE2D5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61B643F0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33096EF0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7E0CB7F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2E56FE30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…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Tr="6D6EEA25" w14:paraId="2E03420F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366393DD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41E61A33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7C4E50D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10[h]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2A5697B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6D6EEA25" w14:paraId="6EF06550" wp14:textId="77777777">
        <w:trPr>
          <w:trHeight w:val="562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0EB1A4FC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2AA7E72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6AE3BE7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6D6EEA25" w14:paraId="7E0BD6E2" wp14:textId="37E69592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6EEA25" w:rsidR="6D6EEA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60 </w:t>
            </w:r>
            <w:r w:rsidRPr="6D6EEA25" w:rsidR="6D6EEA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Tr="6D6EEA25" w14:paraId="55F0E951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2C7AA05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18F67DA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6D6EEA25" w14:paraId="61AF0637" wp14:textId="73116651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6EEA25" w:rsidR="6D6EEA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D6EEA25" w:rsidR="6D6EEA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6D6EEA25" w:rsidR="6D6EEA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5[h]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1551937A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6D6EEA25" w14:paraId="0753F595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040B8E96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75CCF0DD" wp14:textId="5C1269E8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540B404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2FC106A0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6D6EEA25" w14:paraId="08B94AEB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3D820178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0BF38BB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2350C21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25 [h]</w:t>
            </w:r>
            <w:bookmarkStart w:name="_GoBack" w:id="0"/>
            <w:bookmarkEnd w:id="0"/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3726491C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6D6EEA25" w14:paraId="38D9DA0D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30BC10D2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15054125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…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6ABC5ABD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58B4751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6D6EEA25" w14:paraId="2DE84FA7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5A9267D7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326AE1DB" w14:paraId="369C2383" wp14:textId="378A0E26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6D6EEA25" w14:paraId="48687814" wp14:textId="7358E4A0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6EEA25" w:rsidR="6D6EEA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80</w:t>
            </w:r>
            <w:r w:rsidRPr="6D6EEA25" w:rsidR="6D6EEA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 2</w:t>
            </w:r>
            <w:r w:rsidRPr="6D6EEA25" w:rsidR="6D6EEA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,7</w:t>
            </w:r>
            <w:r w:rsidRPr="6D6EEA25" w:rsidR="6D6EEA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6D6EEA25" w14:paraId="3E93B666" wp14:textId="51CC530C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6EEA25" w:rsidR="6D6EEA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60 </w:t>
            </w:r>
            <w:r w:rsidRPr="6D6EEA25" w:rsidR="6D6EEA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[h]  </w:t>
            </w:r>
            <w:r w:rsidRPr="6D6EEA25" w:rsidR="6D6EEA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2,3</w:t>
            </w:r>
            <w:r w:rsidRPr="6D6EEA25" w:rsidR="6D6EEA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Tr="6D6EEA25" w14:paraId="1A2E7518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02B2AC19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5543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33553372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 ECTS</w:t>
            </w:r>
          </w:p>
        </w:tc>
      </w:tr>
    </w:tbl>
    <w:p xmlns:wp14="http://schemas.microsoft.com/office/word/2010/wordml" w:rsidP="326AE1DB" w14:paraId="46ABBD8F" wp14:textId="639B1997">
      <w:pPr>
        <w:pStyle w:val="Normal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  <w:tblLook w:val="00a0" w:firstRow="1" w:lastRow="0" w:firstColumn="1" w:lastColumn="0" w:noHBand="0" w:noVBand="0"/>
      </w:tblPr>
      <w:tblGrid>
        <w:gridCol w:w="11226"/>
      </w:tblGrid>
      <w:tr xmlns:wp14="http://schemas.microsoft.com/office/word/2010/wordml" w:rsidTr="326AE1DB" w14:paraId="39956868" wp14:textId="77777777">
        <w:trPr/>
        <w:tc>
          <w:tcPr>
            <w:tcW w:w="11226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326AE1DB" w14:paraId="5C4A0805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26AE1DB" w:rsidR="326AE1D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Tr="326AE1DB" w14:paraId="06BBA33E" wp14:textId="77777777">
        <w:trPr>
          <w:trHeight w:val="444" w:hRule="atLeast"/>
        </w:trPr>
        <w:tc>
          <w:tcPr>
            <w:tcW w:w="11226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26AE1DB" w14:paraId="464FCBC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P="326AE1DB" w14:paraId="5C8C6B0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P="326AE1DB" w14:paraId="3382A365" wp14:textId="77777777">
      <w:pPr>
        <w:pStyle w:val="Normal"/>
        <w:spacing w:before="0"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sectPr>
      <w:type w:val="nextPage"/>
      <w:pgSz w:w="11906" w:h="16838" w:orient="portrait"/>
      <w:pgMar w:top="340" w:right="340" w:bottom="340" w:left="340" w:header="0" w:footer="0" w:gutter="0"/>
      <w:pgNumType w:fmt="decimal" w:start="22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Tahoma">
    <w:charset w:val="00"/>
    <w:family w:val="swiss"/>
    <w:pitch w:val="variable"/>
  </w:font>
  <w:font w:name="Calibri">
    <w:charset w:val="00"/>
    <w:family w:val="swiss"/>
    <w:pitch w:val="variable"/>
  </w:font>
  <w:font w:name="Wingdings">
    <w:charset w:val="02"/>
    <w:family w:val="auto"/>
    <w:pitch w:val="variable"/>
  </w:font>
  <w:font w:name="Courier New">
    <w:charset w:val="00"/>
    <w:family w:val="modern"/>
    <w:pitch w:val="default"/>
  </w:font>
  <w:font w:name="Liberation Sans">
    <w:altName w:val="Arial"/>
    <w:charset w:val="00"/>
    <w:family w:val="roman"/>
    <w:pitch w:val="variable"/>
  </w:font>
  <w:font w:name="CIDFont+F3">
    <w:charset w:val="00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trackRevisions w:val="false"/>
  <w:zoom w:percent="100"/>
  <w:defaultTabStop w:val="709"/>
  <w:compat/>
  <w:themeFontLang w:val="" w:eastAsia="" w:bidi=""/>
  <w14:docId w14:val="5E61830E"/>
  <w15:docId w15:val="{592de155-04cd-42ac-b7e8-80d5897cea17}"/>
  <w:rsids>
    <w:rsidRoot w:val="19B73361"/>
    <w:rsid w:val="076297FC"/>
    <w:rsid w:val="14BFA6BB"/>
    <w:rsid w:val="19B73361"/>
    <w:rsid w:val="23C5754B"/>
    <w:rsid w:val="25FA79D3"/>
    <w:rsid w:val="2924686C"/>
    <w:rsid w:val="2D5CFD51"/>
    <w:rsid w:val="2F769375"/>
    <w:rsid w:val="3200E588"/>
    <w:rsid w:val="326AE1DB"/>
    <w:rsid w:val="369A1B41"/>
    <w:rsid w:val="3C274AAE"/>
    <w:rsid w:val="4566A3E3"/>
    <w:rsid w:val="4A5BC254"/>
    <w:rsid w:val="4BDEFED5"/>
    <w:rsid w:val="6D6EEA25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Liberation Serif" w:hAnsi="Liberation Serif" w:eastAsia="SimSun" w:cs="Arial"/>
        <w:kern w:val="2"/>
        <w:szCs w:val="24"/>
        <w:lang w:val="pl-PL" w:eastAsia="zh-CN" w:bidi="hi-IN"/>
      </w:rPr>
    </w:rPrDefault>
    <w:pPrDefault>
      <w:pPr>
        <w:widowControl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b7151"/>
    <w:pPr>
      <w:widowControl/>
      <w:kinsoku w:val="true"/>
      <w:overflowPunct w:val="true"/>
      <w:autoSpaceDE w:val="true"/>
      <w:bidi w:val="0"/>
      <w:spacing w:before="0" w:after="0" w:line="240" w:lineRule="auto"/>
      <w:jc w:val="left"/>
    </w:pPr>
    <w:rPr>
      <w:rFonts w:ascii="Times New Roman" w:hAnsi="Times New Roman" w:eastAsia="Times New Roman" w:cs="Times New Roman" w:asciiTheme="minorHAnsi" w:hAnsiTheme="minorHAnsi" w:eastAsiaTheme="minorHAnsi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link w:val="Nagwek1Znak"/>
    <w:qFormat/>
    <w:rsid w:val="000f12d9"/>
    <w:pPr>
      <w:keepNext w:val="true"/>
      <w:spacing w:before="0" w:after="200" w:line="276" w:lineRule="auto"/>
      <w:ind w:left="426" w:hanging="0"/>
      <w:jc w:val="both"/>
      <w:outlineLvl w:val="0"/>
    </w:pPr>
    <w:rPr>
      <w:rFonts w:ascii="Calibri" w:hAnsi="Calibri" w:eastAsia="" w:cs="" w:eastAsiaTheme="minorEastAsia" w:cstheme="minorBidi"/>
      <w:b/>
      <w:bCs/>
    </w:rPr>
  </w:style>
  <w:style w:type="paragraph" w:styleId="Heading2">
    <w:name w:val="heading 2"/>
    <w:basedOn w:val="Normal"/>
    <w:link w:val="Nagwek2Znak"/>
    <w:uiPriority w:val="9"/>
    <w:semiHidden/>
    <w:unhideWhenUsed/>
    <w:qFormat/>
    <w:rsid w:val="00ef113d"/>
    <w:pPr>
      <w:keepNext w:val="true"/>
      <w:keepLines/>
      <w:spacing w:before="200" w:after="0"/>
      <w:outlineLvl w:val="1"/>
    </w:pPr>
    <w:rPr>
      <w:rFonts w:ascii="Arial" w:hAnsi="Arial" w:eastAsia="" w:cs=""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Heading4">
    <w:name w:val="heading 4"/>
    <w:basedOn w:val="Normal"/>
    <w:link w:val="Nagwek4Znak"/>
    <w:qFormat/>
    <w:rsid w:val="00072cce"/>
    <w:pPr>
      <w:keepNext w:val="true"/>
      <w:outlineLvl w:val="3"/>
    </w:pPr>
    <w:rPr>
      <w:b/>
      <w:szCs w:val="20"/>
    </w:rPr>
  </w:style>
  <w:style w:type="paragraph" w:styleId="Heading5">
    <w:name w:val="heading 5"/>
    <w:basedOn w:val="Normal"/>
    <w:link w:val="Nagwek5Znak"/>
    <w:qFormat/>
    <w:rsid w:val="00072cce"/>
    <w:pPr>
      <w:keepNext w:val="true"/>
      <w:outlineLvl w:val="4"/>
    </w:pPr>
    <w:rPr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qFormat/>
    <w:rsid w:val="000f12d9"/>
    <w:rPr>
      <w:rFonts w:ascii="Calibri" w:hAnsi="Calibri" w:eastAsia="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ef113d"/>
    <w:rPr>
      <w:rFonts w:ascii="Arial" w:hAnsi="Arial" w:eastAsia="" w:cs=""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efaultParagraphFont"/>
    <w:link w:val="Nagwek4"/>
    <w:qFormat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efaultParagraphFont"/>
    <w:link w:val="Nagwek5"/>
    <w:qFormat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481230"/>
    <w:rPr>
      <w:rFonts w:ascii="Tahoma" w:hAnsi="Tahoma" w:eastAsia="Times New Roman" w:cs="Tahoma"/>
      <w:sz w:val="16"/>
      <w:szCs w:val="16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7a5472"/>
    <w:rPr>
      <w:vertAlign w:val="superscript"/>
    </w:rPr>
  </w:style>
  <w:style w:type="character" w:styleId="EndnoteAnchor">
    <w:name w:val="Endnote Anchor"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5312a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TekstpodstawowyZnak" w:customStyle="1">
    <w:name w:val="Tekst podstawowy Znak"/>
    <w:basedOn w:val="DefaultParagraphFont"/>
    <w:link w:val="Tekstpodstawowy"/>
    <w:semiHidden/>
    <w:qFormat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efaultParagraphFont"/>
    <w:link w:val="Tekstpodstawowy2"/>
    <w:semiHidden/>
    <w:qFormat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InternetLink">
    <w:name w:val="Internet Link"/>
    <w:basedOn w:val="DefaultParagraphFont"/>
    <w:uiPriority w:val="99"/>
    <w:semiHidden/>
    <w:unhideWhenUsed/>
    <w:rsid w:val="00f96ba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f96bac"/>
    <w:rPr>
      <w:color w:val="800080"/>
      <w:u w:val="single"/>
    </w:rPr>
  </w:style>
  <w:style w:type="character" w:styleId="Pagenumber">
    <w:name w:val="page number"/>
    <w:basedOn w:val="DefaultParagraphFont"/>
    <w:uiPriority w:val="99"/>
    <w:semiHidden/>
    <w:unhideWhenUsed/>
    <w:qFormat/>
    <w:rsid w:val="0045275b"/>
    <w:rPr/>
  </w:style>
  <w:style w:type="character" w:styleId="Strong">
    <w:name w:val="Strong"/>
    <w:basedOn w:val="DefaultParagraphFont"/>
    <w:uiPriority w:val="22"/>
    <w:qFormat/>
    <w:rsid w:val="005d11d7"/>
    <w:rPr>
      <w:b/>
      <w:bCs/>
    </w:rPr>
  </w:style>
  <w:style w:type="character" w:styleId="ListLabel1">
    <w:name w:val="ListLabel 1"/>
    <w:qFormat/>
    <w:rPr>
      <w:color w:val="auto"/>
    </w:rPr>
  </w:style>
  <w:style w:type="character" w:styleId="ListLabel2">
    <w:name w:val="ListLabel 2"/>
    <w:qFormat/>
    <w:rPr>
      <w:color w:val="auto"/>
    </w:rPr>
  </w:style>
  <w:style w:type="character" w:styleId="ListLabel3">
    <w:name w:val="ListLabel 3"/>
    <w:qFormat/>
    <w:rPr>
      <w:b/>
      <w:i w:val="false"/>
    </w:rPr>
  </w:style>
  <w:style w:type="character" w:styleId="ListLabel4">
    <w:name w:val="ListLabel 4"/>
    <w:qFormat/>
    <w:rPr>
      <w:b w:val="false"/>
    </w:rPr>
  </w:style>
  <w:style w:type="character" w:styleId="ListLabel5">
    <w:name w:val="ListLabel 5"/>
    <w:qFormat/>
    <w:rPr>
      <w:b/>
      <w:i w:val="false"/>
      <w:sz w:val="18"/>
      <w:szCs w:val="18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b/>
      <w:i w:val="false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eastAsia="Calibri"/>
      <w:color w:val="000000"/>
      <w:sz w:val="20"/>
      <w:szCs w:val="20"/>
      <w:lang w:eastAsia="en-US"/>
    </w:rPr>
  </w:style>
  <w:style w:type="character" w:styleId="ListLabel29">
    <w:name w:val="ListLabel 29"/>
    <w:qFormat/>
    <w:rPr>
      <w:rFonts w:eastAsia="Calibri"/>
      <w:color w:val="000000"/>
      <w:sz w:val="20"/>
      <w:szCs w:val="20"/>
      <w:lang w:eastAsia="en-US"/>
    </w:rPr>
  </w:style>
  <w:style w:type="character" w:styleId="ListLabel30">
    <w:name w:val="ListLabel 30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ListLabel31">
    <w:name w:val="ListLabel 31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ListLabel32">
    <w:name w:val="ListLabel 32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ListLabel33">
    <w:name w:val="ListLabel 33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ListLabel34">
    <w:name w:val="ListLabel 34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PageNumber1">
    <w:name w:val="Page Number"/>
    <w:basedOn w:val="DefaultParagraphFont"/>
    <w:rPr/>
  </w:style>
  <w:style w:type="character" w:styleId="VisitedInternetLink">
    <w:name w:val="Visited Internet Link"/>
    <w:rPr>
      <w:color w:val="800080"/>
      <w:u w:val="single"/>
    </w:rPr>
  </w:style>
  <w:style w:type="character" w:styleId="CharChar">
    <w:name w:val=" Char Char"/>
    <w:qFormat/>
    <w:rPr>
      <w:rFonts w:ascii="Times New Roman" w:hAnsi="Times New Roman" w:eastAsia="Times New Roman" w:cs="Times New Roman"/>
      <w:sz w:val="24"/>
      <w:szCs w:val="20"/>
    </w:rPr>
  </w:style>
  <w:style w:type="character" w:styleId="CharChar1">
    <w:name w:val=" Char Char1"/>
    <w:qFormat/>
    <w:rPr>
      <w:rFonts w:ascii="Times New Roman" w:hAnsi="Times New Roman" w:eastAsia="Times New Roman" w:cs="Times New Roman"/>
      <w:bCs/>
      <w:iCs/>
      <w:sz w:val="24"/>
      <w:szCs w:val="24"/>
    </w:rPr>
  </w:style>
  <w:style w:type="character" w:styleId="CharChar2">
    <w:name w:val=" Char Char2"/>
    <w:qFormat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CharChar3">
    <w:name w:val=" Char Char3"/>
    <w:qFormat/>
    <w:rPr>
      <w:rFonts w:ascii="Times New Roman" w:hAnsi="Times New Roman" w:eastAsia="Times New Roman" w:cs="Times New Roman"/>
      <w:sz w:val="20"/>
      <w:szCs w:val="20"/>
    </w:rPr>
  </w:style>
  <w:style w:type="character" w:styleId="CommentReference">
    <w:name w:val="Comment Reference"/>
    <w:qFormat/>
    <w:rPr>
      <w:sz w:val="16"/>
      <w:szCs w:val="16"/>
    </w:rPr>
  </w:style>
  <w:style w:type="character" w:styleId="CharChar4">
    <w:name w:val=" Char Char4"/>
    <w:qFormat/>
    <w:rPr>
      <w:rFonts w:ascii="Times New Roman" w:hAnsi="Times New Roman" w:eastAsia="Times New Roman" w:cs="Times New Roman"/>
      <w:sz w:val="20"/>
      <w:szCs w:val="20"/>
    </w:rPr>
  </w:style>
  <w:style w:type="character" w:styleId="CharChar5">
    <w:name w:val=" Char Char5"/>
    <w:qFormat/>
    <w:rPr>
      <w:rFonts w:ascii="Times New Roman" w:hAnsi="Times New Roman" w:eastAsia="Times New Roman" w:cs="Times New Roman"/>
      <w:sz w:val="24"/>
      <w:szCs w:val="24"/>
    </w:rPr>
  </w:style>
  <w:style w:type="character" w:styleId="CharChar6">
    <w:name w:val=" Char Char6"/>
    <w:qFormat/>
    <w:rPr>
      <w:rFonts w:ascii="Times New Roman" w:hAnsi="Times New Roman" w:eastAsia="Times New Roman" w:cs="Times New Roman"/>
      <w:sz w:val="24"/>
      <w:szCs w:val="24"/>
    </w:rPr>
  </w:style>
  <w:style w:type="character" w:styleId="CharChar7">
    <w:name w:val=" Char Char7"/>
    <w:qFormat/>
    <w:rPr>
      <w:rFonts w:ascii="Tahoma" w:hAnsi="Tahoma" w:eastAsia="Times New Roman" w:cs="Tahoma"/>
      <w:sz w:val="16"/>
      <w:szCs w:val="16"/>
    </w:rPr>
  </w:style>
  <w:style w:type="character" w:styleId="CharChar8">
    <w:name w:val=" Char Char8"/>
    <w:qFormat/>
    <w:rPr>
      <w:rFonts w:ascii="Times New Roman" w:hAnsi="Times New Roman" w:eastAsia="Times New Roman" w:cs="Times New Roman"/>
      <w:sz w:val="24"/>
      <w:szCs w:val="20"/>
    </w:rPr>
  </w:style>
  <w:style w:type="character" w:styleId="CharChar9">
    <w:name w:val=" Char Char9"/>
    <w:qFormat/>
    <w:rPr>
      <w:rFonts w:ascii="Times New Roman" w:hAnsi="Times New Roman" w:eastAsia="Times New Roman" w:cs="Times New Roman"/>
      <w:b/>
      <w:sz w:val="24"/>
      <w:szCs w:val="20"/>
    </w:rPr>
  </w:style>
  <w:style w:type="character" w:styleId="CharChar10">
    <w:name w:val=" Char Char10"/>
    <w:qFormat/>
    <w:rPr>
      <w:rFonts w:ascii="Arial" w:hAnsi="Arial" w:eastAsia="Times New Roman" w:cs="Times New Roman"/>
      <w:b/>
      <w:bCs/>
      <w:color w:val="DDDDDD"/>
      <w:sz w:val="26"/>
      <w:szCs w:val="26"/>
    </w:rPr>
  </w:style>
  <w:style w:type="character" w:styleId="CharChar11">
    <w:name w:val=" Char Char11"/>
    <w:qFormat/>
    <w:rPr>
      <w:rFonts w:ascii="Calibri" w:hAnsi="Calibri" w:eastAsia="Times New Roman" w:cs="Calibri"/>
      <w:b/>
      <w:bCs/>
      <w:sz w:val="24"/>
      <w:szCs w:val="24"/>
    </w:rPr>
  </w:style>
  <w:style w:type="character" w:styleId="WW8Num75z8">
    <w:name w:val="WW8Num75z8"/>
    <w:qFormat/>
    <w:rPr/>
  </w:style>
  <w:style w:type="character" w:styleId="WW8Num75z7">
    <w:name w:val="WW8Num75z7"/>
    <w:qFormat/>
    <w:rPr/>
  </w:style>
  <w:style w:type="character" w:styleId="WW8Num75z6">
    <w:name w:val="WW8Num75z6"/>
    <w:qFormat/>
    <w:rPr/>
  </w:style>
  <w:style w:type="character" w:styleId="WW8Num75z5">
    <w:name w:val="WW8Num75z5"/>
    <w:qFormat/>
    <w:rPr/>
  </w:style>
  <w:style w:type="character" w:styleId="WW8Num75z4">
    <w:name w:val="WW8Num75z4"/>
    <w:qFormat/>
    <w:rPr/>
  </w:style>
  <w:style w:type="character" w:styleId="WW8Num75z3">
    <w:name w:val="WW8Num75z3"/>
    <w:qFormat/>
    <w:rPr/>
  </w:style>
  <w:style w:type="character" w:styleId="WW8Num75z2">
    <w:name w:val="WW8Num75z2"/>
    <w:qFormat/>
    <w:rPr/>
  </w:style>
  <w:style w:type="character" w:styleId="WW8Num75z1">
    <w:name w:val="WW8Num75z1"/>
    <w:qFormat/>
    <w:rPr/>
  </w:style>
  <w:style w:type="character" w:styleId="WW8Num75z0">
    <w:name w:val="WW8Num75z0"/>
    <w:qFormat/>
    <w:rPr/>
  </w:style>
  <w:style w:type="character" w:styleId="WW8Num74z8">
    <w:name w:val="WW8Num74z8"/>
    <w:qFormat/>
    <w:rPr/>
  </w:style>
  <w:style w:type="character" w:styleId="WW8Num74z7">
    <w:name w:val="WW8Num74z7"/>
    <w:qFormat/>
    <w:rPr/>
  </w:style>
  <w:style w:type="character" w:styleId="WW8Num74z6">
    <w:name w:val="WW8Num74z6"/>
    <w:qFormat/>
    <w:rPr/>
  </w:style>
  <w:style w:type="character" w:styleId="WW8Num74z5">
    <w:name w:val="WW8Num74z5"/>
    <w:qFormat/>
    <w:rPr/>
  </w:style>
  <w:style w:type="character" w:styleId="WW8Num74z4">
    <w:name w:val="WW8Num74z4"/>
    <w:qFormat/>
    <w:rPr/>
  </w:style>
  <w:style w:type="character" w:styleId="WW8Num74z3">
    <w:name w:val="WW8Num74z3"/>
    <w:qFormat/>
    <w:rPr/>
  </w:style>
  <w:style w:type="character" w:styleId="WW8Num74z2">
    <w:name w:val="WW8Num74z2"/>
    <w:qFormat/>
    <w:rPr/>
  </w:style>
  <w:style w:type="character" w:styleId="WW8Num74z1">
    <w:name w:val="WW8Num74z1"/>
    <w:qFormat/>
    <w:rPr/>
  </w:style>
  <w:style w:type="character" w:styleId="WW8Num74z0">
    <w:name w:val="WW8Num74z0"/>
    <w:qFormat/>
    <w:rPr/>
  </w:style>
  <w:style w:type="character" w:styleId="WW8Num73z2">
    <w:name w:val="WW8Num73z2"/>
    <w:qFormat/>
    <w:rPr>
      <w:rFonts w:ascii="Wingdings" w:hAnsi="Wingdings" w:cs="Wingdings"/>
    </w:rPr>
  </w:style>
  <w:style w:type="character" w:styleId="WW8Num73z1">
    <w:name w:val="WW8Num73z1"/>
    <w:qFormat/>
    <w:rPr>
      <w:rFonts w:ascii="Courier New" w:hAnsi="Courier New" w:cs="Courier New"/>
    </w:rPr>
  </w:style>
  <w:style w:type="character" w:styleId="WW8Num73z0">
    <w:name w:val="WW8Num73z0"/>
    <w:qFormat/>
    <w:rPr>
      <w:rFonts w:ascii="Symbol" w:hAnsi="Symbol" w:cs="Symbol"/>
    </w:rPr>
  </w:style>
  <w:style w:type="character" w:styleId="WW8Num72z8">
    <w:name w:val="WW8Num72z8"/>
    <w:qFormat/>
    <w:rPr/>
  </w:style>
  <w:style w:type="character" w:styleId="WW8Num72z7">
    <w:name w:val="WW8Num72z7"/>
    <w:qFormat/>
    <w:rPr/>
  </w:style>
  <w:style w:type="character" w:styleId="WW8Num72z6">
    <w:name w:val="WW8Num72z6"/>
    <w:qFormat/>
    <w:rPr/>
  </w:style>
  <w:style w:type="character" w:styleId="WW8Num72z5">
    <w:name w:val="WW8Num72z5"/>
    <w:qFormat/>
    <w:rPr/>
  </w:style>
  <w:style w:type="character" w:styleId="WW8Num72z4">
    <w:name w:val="WW8Num72z4"/>
    <w:qFormat/>
    <w:rPr/>
  </w:style>
  <w:style w:type="character" w:styleId="WW8Num72z3">
    <w:name w:val="WW8Num72z3"/>
    <w:qFormat/>
    <w:rPr/>
  </w:style>
  <w:style w:type="character" w:styleId="WW8Num72z2">
    <w:name w:val="WW8Num72z2"/>
    <w:qFormat/>
    <w:rPr/>
  </w:style>
  <w:style w:type="character" w:styleId="WW8Num72z1">
    <w:name w:val="WW8Num72z1"/>
    <w:qFormat/>
    <w:rPr/>
  </w:style>
  <w:style w:type="character" w:styleId="WW8Num72z0">
    <w:name w:val="WW8Num72z0"/>
    <w:qFormat/>
    <w:rPr>
      <w:rFonts w:ascii="Times New Roman" w:hAnsi="Times New Roman" w:eastAsia="Times New Roman" w:cs="Times New Roman"/>
      <w:b w:val="false"/>
    </w:rPr>
  </w:style>
  <w:style w:type="character" w:styleId="WW8Num71z8">
    <w:name w:val="WW8Num71z8"/>
    <w:qFormat/>
    <w:rPr/>
  </w:style>
  <w:style w:type="character" w:styleId="WW8Num71z7">
    <w:name w:val="WW8Num71z7"/>
    <w:qFormat/>
    <w:rPr/>
  </w:style>
  <w:style w:type="character" w:styleId="WW8Num71z6">
    <w:name w:val="WW8Num71z6"/>
    <w:qFormat/>
    <w:rPr/>
  </w:style>
  <w:style w:type="character" w:styleId="WW8Num71z5">
    <w:name w:val="WW8Num71z5"/>
    <w:qFormat/>
    <w:rPr/>
  </w:style>
  <w:style w:type="character" w:styleId="WW8Num71z4">
    <w:name w:val="WW8Num71z4"/>
    <w:qFormat/>
    <w:rPr/>
  </w:style>
  <w:style w:type="character" w:styleId="WW8Num71z3">
    <w:name w:val="WW8Num71z3"/>
    <w:qFormat/>
    <w:rPr/>
  </w:style>
  <w:style w:type="character" w:styleId="WW8Num71z2">
    <w:name w:val="WW8Num71z2"/>
    <w:qFormat/>
    <w:rPr/>
  </w:style>
  <w:style w:type="character" w:styleId="WW8Num71z1">
    <w:name w:val="WW8Num71z1"/>
    <w:qFormat/>
    <w:rPr/>
  </w:style>
  <w:style w:type="character" w:styleId="WW8Num71z0">
    <w:name w:val="WW8Num71z0"/>
    <w:qFormat/>
    <w:rPr>
      <w:color w:val="000000"/>
    </w:rPr>
  </w:style>
  <w:style w:type="character" w:styleId="WW8Num70z8">
    <w:name w:val="WW8Num70z8"/>
    <w:qFormat/>
    <w:rPr/>
  </w:style>
  <w:style w:type="character" w:styleId="WW8Num70z7">
    <w:name w:val="WW8Num70z7"/>
    <w:qFormat/>
    <w:rPr/>
  </w:style>
  <w:style w:type="character" w:styleId="WW8Num70z6">
    <w:name w:val="WW8Num70z6"/>
    <w:qFormat/>
    <w:rPr/>
  </w:style>
  <w:style w:type="character" w:styleId="WW8Num70z5">
    <w:name w:val="WW8Num70z5"/>
    <w:qFormat/>
    <w:rPr/>
  </w:style>
  <w:style w:type="character" w:styleId="WW8Num70z4">
    <w:name w:val="WW8Num70z4"/>
    <w:qFormat/>
    <w:rPr/>
  </w:style>
  <w:style w:type="character" w:styleId="WW8Num70z3">
    <w:name w:val="WW8Num70z3"/>
    <w:qFormat/>
    <w:rPr/>
  </w:style>
  <w:style w:type="character" w:styleId="WW8Num70z2">
    <w:name w:val="WW8Num70z2"/>
    <w:qFormat/>
    <w:rPr/>
  </w:style>
  <w:style w:type="character" w:styleId="WW8Num70z1">
    <w:name w:val="WW8Num70z1"/>
    <w:qFormat/>
    <w:rPr/>
  </w:style>
  <w:style w:type="character" w:styleId="WW8Num70z0">
    <w:name w:val="WW8Num70z0"/>
    <w:qFormat/>
    <w:rPr>
      <w:i w:val="false"/>
    </w:rPr>
  </w:style>
  <w:style w:type="character" w:styleId="WW8Num69z8">
    <w:name w:val="WW8Num69z8"/>
    <w:qFormat/>
    <w:rPr/>
  </w:style>
  <w:style w:type="character" w:styleId="WW8Num69z7">
    <w:name w:val="WW8Num69z7"/>
    <w:qFormat/>
    <w:rPr/>
  </w:style>
  <w:style w:type="character" w:styleId="WW8Num69z6">
    <w:name w:val="WW8Num69z6"/>
    <w:qFormat/>
    <w:rPr/>
  </w:style>
  <w:style w:type="character" w:styleId="WW8Num69z5">
    <w:name w:val="WW8Num69z5"/>
    <w:qFormat/>
    <w:rPr/>
  </w:style>
  <w:style w:type="character" w:styleId="WW8Num69z4">
    <w:name w:val="WW8Num69z4"/>
    <w:qFormat/>
    <w:rPr/>
  </w:style>
  <w:style w:type="character" w:styleId="WW8Num69z3">
    <w:name w:val="WW8Num69z3"/>
    <w:qFormat/>
    <w:rPr/>
  </w:style>
  <w:style w:type="character" w:styleId="WW8Num69z2">
    <w:name w:val="WW8Num69z2"/>
    <w:qFormat/>
    <w:rPr/>
  </w:style>
  <w:style w:type="character" w:styleId="WW8Num69z1">
    <w:name w:val="WW8Num69z1"/>
    <w:qFormat/>
    <w:rPr/>
  </w:style>
  <w:style w:type="character" w:styleId="WW8Num69z0">
    <w:name w:val="WW8Num69z0"/>
    <w:qFormat/>
    <w:rPr/>
  </w:style>
  <w:style w:type="character" w:styleId="WW8Num68z6">
    <w:name w:val="WW8Num68z6"/>
    <w:qFormat/>
    <w:rPr>
      <w:rFonts w:cs="Times New Roman"/>
    </w:rPr>
  </w:style>
  <w:style w:type="character" w:styleId="WW8Num68z1">
    <w:name w:val="WW8Num68z1"/>
    <w:qFormat/>
    <w:rPr>
      <w:rFonts w:cs="Times New Roman"/>
      <w:color w:val="00B050"/>
    </w:rPr>
  </w:style>
  <w:style w:type="character" w:styleId="WW8Num68z0">
    <w:name w:val="WW8Num68z0"/>
    <w:qFormat/>
    <w:rPr/>
  </w:style>
  <w:style w:type="character" w:styleId="WW8Num67z8">
    <w:name w:val="WW8Num67z8"/>
    <w:qFormat/>
    <w:rPr/>
  </w:style>
  <w:style w:type="character" w:styleId="WW8Num67z7">
    <w:name w:val="WW8Num67z7"/>
    <w:qFormat/>
    <w:rPr/>
  </w:style>
  <w:style w:type="character" w:styleId="WW8Num67z6">
    <w:name w:val="WW8Num67z6"/>
    <w:qFormat/>
    <w:rPr/>
  </w:style>
  <w:style w:type="character" w:styleId="WW8Num67z5">
    <w:name w:val="WW8Num67z5"/>
    <w:qFormat/>
    <w:rPr/>
  </w:style>
  <w:style w:type="character" w:styleId="WW8Num67z4">
    <w:name w:val="WW8Num67z4"/>
    <w:qFormat/>
    <w:rPr/>
  </w:style>
  <w:style w:type="character" w:styleId="WW8Num67z3">
    <w:name w:val="WW8Num67z3"/>
    <w:qFormat/>
    <w:rPr/>
  </w:style>
  <w:style w:type="character" w:styleId="WW8Num67z2">
    <w:name w:val="WW8Num67z2"/>
    <w:qFormat/>
    <w:rPr/>
  </w:style>
  <w:style w:type="character" w:styleId="WW8Num67z1">
    <w:name w:val="WW8Num67z1"/>
    <w:qFormat/>
    <w:rPr/>
  </w:style>
  <w:style w:type="character" w:styleId="WW8Num67z0">
    <w:name w:val="WW8Num67z0"/>
    <w:qFormat/>
    <w:rPr>
      <w:b w:val="false"/>
      <w:color w:val="000000"/>
    </w:rPr>
  </w:style>
  <w:style w:type="character" w:styleId="WW8Num66z2">
    <w:name w:val="WW8Num66z2"/>
    <w:qFormat/>
    <w:rPr>
      <w:rFonts w:ascii="Wingdings" w:hAnsi="Wingdings" w:cs="Wingdings"/>
    </w:rPr>
  </w:style>
  <w:style w:type="character" w:styleId="WW8Num66z1">
    <w:name w:val="WW8Num66z1"/>
    <w:qFormat/>
    <w:rPr>
      <w:rFonts w:ascii="Courier New" w:hAnsi="Courier New" w:cs="Courier New"/>
    </w:rPr>
  </w:style>
  <w:style w:type="character" w:styleId="WW8Num66z0">
    <w:name w:val="WW8Num66z0"/>
    <w:qFormat/>
    <w:rPr>
      <w:rFonts w:ascii="Symbol" w:hAnsi="Symbol" w:cs="Symbol"/>
    </w:rPr>
  </w:style>
  <w:style w:type="character" w:styleId="WW8Num65z8">
    <w:name w:val="WW8Num65z8"/>
    <w:qFormat/>
    <w:rPr/>
  </w:style>
  <w:style w:type="character" w:styleId="WW8Num65z7">
    <w:name w:val="WW8Num65z7"/>
    <w:qFormat/>
    <w:rPr/>
  </w:style>
  <w:style w:type="character" w:styleId="WW8Num65z6">
    <w:name w:val="WW8Num65z6"/>
    <w:qFormat/>
    <w:rPr/>
  </w:style>
  <w:style w:type="character" w:styleId="WW8Num65z5">
    <w:name w:val="WW8Num65z5"/>
    <w:qFormat/>
    <w:rPr/>
  </w:style>
  <w:style w:type="character" w:styleId="WW8Num65z4">
    <w:name w:val="WW8Num65z4"/>
    <w:qFormat/>
    <w:rPr/>
  </w:style>
  <w:style w:type="character" w:styleId="WW8Num65z3">
    <w:name w:val="WW8Num65z3"/>
    <w:qFormat/>
    <w:rPr/>
  </w:style>
  <w:style w:type="character" w:styleId="WW8Num65z2">
    <w:name w:val="WW8Num65z2"/>
    <w:qFormat/>
    <w:rPr/>
  </w:style>
  <w:style w:type="character" w:styleId="WW8Num65z1">
    <w:name w:val="WW8Num65z1"/>
    <w:qFormat/>
    <w:rPr/>
  </w:style>
  <w:style w:type="character" w:styleId="WW8Num65z0">
    <w:name w:val="WW8Num65z0"/>
    <w:qFormat/>
    <w:rPr/>
  </w:style>
  <w:style w:type="character" w:styleId="WW8Num64z3">
    <w:name w:val="WW8Num64z3"/>
    <w:qFormat/>
    <w:rPr>
      <w:rFonts w:ascii="Symbol" w:hAnsi="Symbol" w:cs="Symbol"/>
    </w:rPr>
  </w:style>
  <w:style w:type="character" w:styleId="WW8Num64z2">
    <w:name w:val="WW8Num64z2"/>
    <w:qFormat/>
    <w:rPr>
      <w:rFonts w:ascii="Wingdings" w:hAnsi="Wingdings" w:cs="Wingdings"/>
    </w:rPr>
  </w:style>
  <w:style w:type="character" w:styleId="WW8Num64z1">
    <w:name w:val="WW8Num64z1"/>
    <w:qFormat/>
    <w:rPr>
      <w:rFonts w:ascii="Courier New" w:hAnsi="Courier New" w:cs="Courier New"/>
    </w:rPr>
  </w:style>
  <w:style w:type="character" w:styleId="WW8Num64z0">
    <w:name w:val="WW8Num64z0"/>
    <w:qFormat/>
    <w:rPr>
      <w:rFonts w:ascii="Times New Roman" w:hAnsi="Times New Roman" w:eastAsia="Times New Roman" w:cs="Times New Roman"/>
    </w:rPr>
  </w:style>
  <w:style w:type="character" w:styleId="WW8Num63z2">
    <w:name w:val="WW8Num63z2"/>
    <w:qFormat/>
    <w:rPr>
      <w:rFonts w:ascii="Wingdings" w:hAnsi="Wingdings" w:cs="Wingdings"/>
    </w:rPr>
  </w:style>
  <w:style w:type="character" w:styleId="WW8Num63z1">
    <w:name w:val="WW8Num63z1"/>
    <w:qFormat/>
    <w:rPr>
      <w:rFonts w:ascii="Courier New" w:hAnsi="Courier New" w:cs="Courier New"/>
    </w:rPr>
  </w:style>
  <w:style w:type="character" w:styleId="WW8Num63z0">
    <w:name w:val="WW8Num63z0"/>
    <w:qFormat/>
    <w:rPr>
      <w:rFonts w:ascii="Symbol" w:hAnsi="Symbol" w:cs="Symbol"/>
    </w:rPr>
  </w:style>
  <w:style w:type="character" w:styleId="WW8Num62z8">
    <w:name w:val="WW8Num62z8"/>
    <w:qFormat/>
    <w:rPr/>
  </w:style>
  <w:style w:type="character" w:styleId="WW8Num62z7">
    <w:name w:val="WW8Num62z7"/>
    <w:qFormat/>
    <w:rPr/>
  </w:style>
  <w:style w:type="character" w:styleId="WW8Num62z6">
    <w:name w:val="WW8Num62z6"/>
    <w:qFormat/>
    <w:rPr/>
  </w:style>
  <w:style w:type="character" w:styleId="WW8Num62z5">
    <w:name w:val="WW8Num62z5"/>
    <w:qFormat/>
    <w:rPr>
      <w:b w:val="false"/>
    </w:rPr>
  </w:style>
  <w:style w:type="character" w:styleId="WW8Num62z4">
    <w:name w:val="WW8Num62z4"/>
    <w:qFormat/>
    <w:rPr>
      <w:rFonts w:ascii="Times New Roman" w:hAnsi="Times New Roman" w:eastAsia="Times New Roman" w:cs="Times New Roman"/>
      <w:b w:val="false"/>
    </w:rPr>
  </w:style>
  <w:style w:type="character" w:styleId="WW8Num62z3">
    <w:name w:val="WW8Num62z3"/>
    <w:qFormat/>
    <w:rPr>
      <w:rFonts w:ascii="Times New Roman" w:hAnsi="Times New Roman" w:eastAsia="Times New Roman" w:cs="Times New Roman"/>
    </w:rPr>
  </w:style>
  <w:style w:type="character" w:styleId="WW8Num62z2">
    <w:name w:val="WW8Num62z2"/>
    <w:qFormat/>
    <w:rPr/>
  </w:style>
  <w:style w:type="character" w:styleId="WW8Num62z1">
    <w:name w:val="WW8Num62z1"/>
    <w:qFormat/>
    <w:rPr/>
  </w:style>
  <w:style w:type="character" w:styleId="WW8Num62z0">
    <w:name w:val="WW8Num62z0"/>
    <w:qFormat/>
    <w:rPr>
      <w:rFonts w:ascii="Times New Roman" w:hAnsi="Times New Roman" w:eastAsia="Times New Roman" w:cs="Times New Roman"/>
      <w:i w:val="false"/>
    </w:rPr>
  </w:style>
  <w:style w:type="character" w:styleId="WW8Num61z8">
    <w:name w:val="WW8Num61z8"/>
    <w:qFormat/>
    <w:rPr/>
  </w:style>
  <w:style w:type="character" w:styleId="WW8Num61z7">
    <w:name w:val="WW8Num61z7"/>
    <w:qFormat/>
    <w:rPr/>
  </w:style>
  <w:style w:type="character" w:styleId="WW8Num61z6">
    <w:name w:val="WW8Num61z6"/>
    <w:qFormat/>
    <w:rPr/>
  </w:style>
  <w:style w:type="character" w:styleId="WW8Num61z5">
    <w:name w:val="WW8Num61z5"/>
    <w:qFormat/>
    <w:rPr/>
  </w:style>
  <w:style w:type="character" w:styleId="WW8Num61z4">
    <w:name w:val="WW8Num61z4"/>
    <w:qFormat/>
    <w:rPr/>
  </w:style>
  <w:style w:type="character" w:styleId="WW8Num61z3">
    <w:name w:val="WW8Num61z3"/>
    <w:qFormat/>
    <w:rPr/>
  </w:style>
  <w:style w:type="character" w:styleId="WW8Num61z2">
    <w:name w:val="WW8Num61z2"/>
    <w:qFormat/>
    <w:rPr/>
  </w:style>
  <w:style w:type="character" w:styleId="WW8Num61z1">
    <w:name w:val="WW8Num61z1"/>
    <w:qFormat/>
    <w:rPr/>
  </w:style>
  <w:style w:type="character" w:styleId="WW8Num61z0">
    <w:name w:val="WW8Num61z0"/>
    <w:qFormat/>
    <w:rPr>
      <w:color w:val="000000"/>
    </w:rPr>
  </w:style>
  <w:style w:type="character" w:styleId="WW8Num60z8">
    <w:name w:val="WW8Num60z8"/>
    <w:qFormat/>
    <w:rPr/>
  </w:style>
  <w:style w:type="character" w:styleId="WW8Num60z7">
    <w:name w:val="WW8Num60z7"/>
    <w:qFormat/>
    <w:rPr/>
  </w:style>
  <w:style w:type="character" w:styleId="WW8Num60z6">
    <w:name w:val="WW8Num60z6"/>
    <w:qFormat/>
    <w:rPr/>
  </w:style>
  <w:style w:type="character" w:styleId="WW8Num60z5">
    <w:name w:val="WW8Num60z5"/>
    <w:qFormat/>
    <w:rPr/>
  </w:style>
  <w:style w:type="character" w:styleId="WW8Num60z4">
    <w:name w:val="WW8Num60z4"/>
    <w:qFormat/>
    <w:rPr/>
  </w:style>
  <w:style w:type="character" w:styleId="WW8Num60z3">
    <w:name w:val="WW8Num60z3"/>
    <w:qFormat/>
    <w:rPr/>
  </w:style>
  <w:style w:type="character" w:styleId="WW8Num60z2">
    <w:name w:val="WW8Num60z2"/>
    <w:qFormat/>
    <w:rPr/>
  </w:style>
  <w:style w:type="character" w:styleId="WW8Num60z1">
    <w:name w:val="WW8Num60z1"/>
    <w:qFormat/>
    <w:rPr/>
  </w:style>
  <w:style w:type="character" w:styleId="WW8Num60z0">
    <w:name w:val="WW8Num60z0"/>
    <w:qFormat/>
    <w:rPr/>
  </w:style>
  <w:style w:type="character" w:styleId="WW8Num59z8">
    <w:name w:val="WW8Num59z8"/>
    <w:qFormat/>
    <w:rPr/>
  </w:style>
  <w:style w:type="character" w:styleId="WW8Num59z7">
    <w:name w:val="WW8Num59z7"/>
    <w:qFormat/>
    <w:rPr/>
  </w:style>
  <w:style w:type="character" w:styleId="WW8Num59z6">
    <w:name w:val="WW8Num59z6"/>
    <w:qFormat/>
    <w:rPr/>
  </w:style>
  <w:style w:type="character" w:styleId="WW8Num59z5">
    <w:name w:val="WW8Num59z5"/>
    <w:qFormat/>
    <w:rPr/>
  </w:style>
  <w:style w:type="character" w:styleId="WW8Num59z4">
    <w:name w:val="WW8Num59z4"/>
    <w:qFormat/>
    <w:rPr/>
  </w:style>
  <w:style w:type="character" w:styleId="WW8Num59z3">
    <w:name w:val="WW8Num59z3"/>
    <w:qFormat/>
    <w:rPr/>
  </w:style>
  <w:style w:type="character" w:styleId="WW8Num59z2">
    <w:name w:val="WW8Num59z2"/>
    <w:qFormat/>
    <w:rPr/>
  </w:style>
  <w:style w:type="character" w:styleId="WW8Num59z1">
    <w:name w:val="WW8Num59z1"/>
    <w:qFormat/>
    <w:rPr/>
  </w:style>
  <w:style w:type="character" w:styleId="WW8Num59z0">
    <w:name w:val="WW8Num59z0"/>
    <w:qFormat/>
    <w:rPr/>
  </w:style>
  <w:style w:type="character" w:styleId="WW8Num58z8">
    <w:name w:val="WW8Num58z8"/>
    <w:qFormat/>
    <w:rPr/>
  </w:style>
  <w:style w:type="character" w:styleId="WW8Num58z7">
    <w:name w:val="WW8Num58z7"/>
    <w:qFormat/>
    <w:rPr/>
  </w:style>
  <w:style w:type="character" w:styleId="WW8Num58z6">
    <w:name w:val="WW8Num58z6"/>
    <w:qFormat/>
    <w:rPr/>
  </w:style>
  <w:style w:type="character" w:styleId="WW8Num58z5">
    <w:name w:val="WW8Num58z5"/>
    <w:qFormat/>
    <w:rPr/>
  </w:style>
  <w:style w:type="character" w:styleId="WW8Num58z4">
    <w:name w:val="WW8Num58z4"/>
    <w:qFormat/>
    <w:rPr/>
  </w:style>
  <w:style w:type="character" w:styleId="WW8Num58z3">
    <w:name w:val="WW8Num58z3"/>
    <w:qFormat/>
    <w:rPr/>
  </w:style>
  <w:style w:type="character" w:styleId="WW8Num58z2">
    <w:name w:val="WW8Num58z2"/>
    <w:qFormat/>
    <w:rPr/>
  </w:style>
  <w:style w:type="character" w:styleId="WW8Num58z1">
    <w:name w:val="WW8Num58z1"/>
    <w:qFormat/>
    <w:rPr/>
  </w:style>
  <w:style w:type="character" w:styleId="WW8Num58z0">
    <w:name w:val="WW8Num58z0"/>
    <w:qFormat/>
    <w:rPr>
      <w:b w:val="false"/>
      <w:i w:val="false"/>
      <w:color w:val="000000"/>
    </w:rPr>
  </w:style>
  <w:style w:type="character" w:styleId="WW8Num57z8">
    <w:name w:val="WW8Num57z8"/>
    <w:qFormat/>
    <w:rPr/>
  </w:style>
  <w:style w:type="character" w:styleId="WW8Num57z7">
    <w:name w:val="WW8Num57z7"/>
    <w:qFormat/>
    <w:rPr/>
  </w:style>
  <w:style w:type="character" w:styleId="WW8Num57z6">
    <w:name w:val="WW8Num57z6"/>
    <w:qFormat/>
    <w:rPr/>
  </w:style>
  <w:style w:type="character" w:styleId="WW8Num57z5">
    <w:name w:val="WW8Num57z5"/>
    <w:qFormat/>
    <w:rPr/>
  </w:style>
  <w:style w:type="character" w:styleId="WW8Num57z4">
    <w:name w:val="WW8Num57z4"/>
    <w:qFormat/>
    <w:rPr/>
  </w:style>
  <w:style w:type="character" w:styleId="WW8Num57z3">
    <w:name w:val="WW8Num57z3"/>
    <w:qFormat/>
    <w:rPr/>
  </w:style>
  <w:style w:type="character" w:styleId="WW8Num57z2">
    <w:name w:val="WW8Num57z2"/>
    <w:qFormat/>
    <w:rPr/>
  </w:style>
  <w:style w:type="character" w:styleId="WW8Num57z1">
    <w:name w:val="WW8Num57z1"/>
    <w:qFormat/>
    <w:rPr/>
  </w:style>
  <w:style w:type="character" w:styleId="WW8Num57z0">
    <w:name w:val="WW8Num57z0"/>
    <w:qFormat/>
    <w:rPr/>
  </w:style>
  <w:style w:type="character" w:styleId="WW8Num56z8">
    <w:name w:val="WW8Num56z8"/>
    <w:qFormat/>
    <w:rPr/>
  </w:style>
  <w:style w:type="character" w:styleId="WW8Num56z7">
    <w:name w:val="WW8Num56z7"/>
    <w:qFormat/>
    <w:rPr/>
  </w:style>
  <w:style w:type="character" w:styleId="WW8Num56z6">
    <w:name w:val="WW8Num56z6"/>
    <w:qFormat/>
    <w:rPr/>
  </w:style>
  <w:style w:type="character" w:styleId="WW8Num56z5">
    <w:name w:val="WW8Num56z5"/>
    <w:qFormat/>
    <w:rPr/>
  </w:style>
  <w:style w:type="character" w:styleId="WW8Num56z4">
    <w:name w:val="WW8Num56z4"/>
    <w:qFormat/>
    <w:rPr/>
  </w:style>
  <w:style w:type="character" w:styleId="WW8Num56z3">
    <w:name w:val="WW8Num56z3"/>
    <w:qFormat/>
    <w:rPr/>
  </w:style>
  <w:style w:type="character" w:styleId="WW8Num56z2">
    <w:name w:val="WW8Num56z2"/>
    <w:qFormat/>
    <w:rPr/>
  </w:style>
  <w:style w:type="character" w:styleId="WW8Num56z1">
    <w:name w:val="WW8Num56z1"/>
    <w:qFormat/>
    <w:rPr/>
  </w:style>
  <w:style w:type="character" w:styleId="WW8Num56z0">
    <w:name w:val="WW8Num56z0"/>
    <w:qFormat/>
    <w:rPr/>
  </w:style>
  <w:style w:type="character" w:styleId="WW8Num55z8">
    <w:name w:val="WW8Num55z8"/>
    <w:qFormat/>
    <w:rPr/>
  </w:style>
  <w:style w:type="character" w:styleId="WW8Num55z7">
    <w:name w:val="WW8Num55z7"/>
    <w:qFormat/>
    <w:rPr/>
  </w:style>
  <w:style w:type="character" w:styleId="WW8Num55z6">
    <w:name w:val="WW8Num55z6"/>
    <w:qFormat/>
    <w:rPr/>
  </w:style>
  <w:style w:type="character" w:styleId="WW8Num55z5">
    <w:name w:val="WW8Num55z5"/>
    <w:qFormat/>
    <w:rPr/>
  </w:style>
  <w:style w:type="character" w:styleId="WW8Num55z4">
    <w:name w:val="WW8Num55z4"/>
    <w:qFormat/>
    <w:rPr/>
  </w:style>
  <w:style w:type="character" w:styleId="WW8Num55z3">
    <w:name w:val="WW8Num55z3"/>
    <w:qFormat/>
    <w:rPr/>
  </w:style>
  <w:style w:type="character" w:styleId="WW8Num55z2">
    <w:name w:val="WW8Num55z2"/>
    <w:qFormat/>
    <w:rPr/>
  </w:style>
  <w:style w:type="character" w:styleId="WW8Num55z1">
    <w:name w:val="WW8Num55z1"/>
    <w:qFormat/>
    <w:rPr/>
  </w:style>
  <w:style w:type="character" w:styleId="WW8Num55z0">
    <w:name w:val="WW8Num55z0"/>
    <w:qFormat/>
    <w:rPr/>
  </w:style>
  <w:style w:type="character" w:styleId="WW8Num54z3">
    <w:name w:val="WW8Num54z3"/>
    <w:qFormat/>
    <w:rPr>
      <w:rFonts w:ascii="Symbol" w:hAnsi="Symbol" w:cs="Symbol"/>
    </w:rPr>
  </w:style>
  <w:style w:type="character" w:styleId="WW8Num54z2">
    <w:name w:val="WW8Num54z2"/>
    <w:qFormat/>
    <w:rPr>
      <w:rFonts w:ascii="Wingdings" w:hAnsi="Wingdings" w:cs="Wingdings"/>
    </w:rPr>
  </w:style>
  <w:style w:type="character" w:styleId="WW8Num54z1">
    <w:name w:val="WW8Num54z1"/>
    <w:qFormat/>
    <w:rPr>
      <w:rFonts w:ascii="Courier New" w:hAnsi="Courier New" w:cs="Courier New"/>
    </w:rPr>
  </w:style>
  <w:style w:type="character" w:styleId="WW8Num54z0">
    <w:name w:val="WW8Num54z0"/>
    <w:qFormat/>
    <w:rPr>
      <w:rFonts w:ascii="Calibri" w:hAnsi="Calibri" w:cs="Calibri"/>
    </w:rPr>
  </w:style>
  <w:style w:type="character" w:styleId="WW8Num53z2">
    <w:name w:val="WW8Num53z2"/>
    <w:qFormat/>
    <w:rPr>
      <w:rFonts w:ascii="Wingdings" w:hAnsi="Wingdings" w:cs="Wingdings"/>
    </w:rPr>
  </w:style>
  <w:style w:type="character" w:styleId="WW8Num53z1">
    <w:name w:val="WW8Num53z1"/>
    <w:qFormat/>
    <w:rPr>
      <w:rFonts w:ascii="Courier New" w:hAnsi="Courier New" w:cs="Courier New"/>
    </w:rPr>
  </w:style>
  <w:style w:type="character" w:styleId="WW8Num53z0">
    <w:name w:val="WW8Num53z0"/>
    <w:qFormat/>
    <w:rPr>
      <w:rFonts w:ascii="Symbol" w:hAnsi="Symbol" w:cs="Symbol"/>
    </w:rPr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52z3">
    <w:name w:val="WW8Num52z3"/>
    <w:qFormat/>
    <w:rPr/>
  </w:style>
  <w:style w:type="character" w:styleId="WW8Num52z2">
    <w:name w:val="WW8Num52z2"/>
    <w:qFormat/>
    <w:rPr/>
  </w:style>
  <w:style w:type="character" w:styleId="WW8Num52z1">
    <w:name w:val="WW8Num52z1"/>
    <w:qFormat/>
    <w:rPr/>
  </w:style>
  <w:style w:type="character" w:styleId="WW8Num52z0">
    <w:name w:val="WW8Num52z0"/>
    <w:qFormat/>
    <w:rPr/>
  </w:style>
  <w:style w:type="character" w:styleId="WW8Num51z8">
    <w:name w:val="WW8Num51z8"/>
    <w:qFormat/>
    <w:rPr/>
  </w:style>
  <w:style w:type="character" w:styleId="WW8Num51z7">
    <w:name w:val="WW8Num51z7"/>
    <w:qFormat/>
    <w:rPr/>
  </w:style>
  <w:style w:type="character" w:styleId="WW8Num51z6">
    <w:name w:val="WW8Num51z6"/>
    <w:qFormat/>
    <w:rPr/>
  </w:style>
  <w:style w:type="character" w:styleId="WW8Num51z5">
    <w:name w:val="WW8Num51z5"/>
    <w:qFormat/>
    <w:rPr/>
  </w:style>
  <w:style w:type="character" w:styleId="WW8Num51z4">
    <w:name w:val="WW8Num51z4"/>
    <w:qFormat/>
    <w:rPr/>
  </w:style>
  <w:style w:type="character" w:styleId="WW8Num51z3">
    <w:name w:val="WW8Num51z3"/>
    <w:qFormat/>
    <w:rPr/>
  </w:style>
  <w:style w:type="character" w:styleId="WW8Num51z2">
    <w:name w:val="WW8Num51z2"/>
    <w:qFormat/>
    <w:rPr/>
  </w:style>
  <w:style w:type="character" w:styleId="WW8Num51z1">
    <w:name w:val="WW8Num51z1"/>
    <w:qFormat/>
    <w:rPr/>
  </w:style>
  <w:style w:type="character" w:styleId="WW8Num51z0">
    <w:name w:val="WW8Num51z0"/>
    <w:qFormat/>
    <w:rPr/>
  </w:style>
  <w:style w:type="character" w:styleId="WW8Num50z2">
    <w:name w:val="WW8Num50z2"/>
    <w:qFormat/>
    <w:rPr>
      <w:rFonts w:ascii="Wingdings" w:hAnsi="Wingdings" w:cs="Wingdings"/>
    </w:rPr>
  </w:style>
  <w:style w:type="character" w:styleId="WW8Num50z1">
    <w:name w:val="WW8Num50z1"/>
    <w:qFormat/>
    <w:rPr>
      <w:rFonts w:ascii="Courier New" w:hAnsi="Courier New" w:cs="Courier New"/>
    </w:rPr>
  </w:style>
  <w:style w:type="character" w:styleId="WW8Num50z0">
    <w:name w:val="WW8Num50z0"/>
    <w:qFormat/>
    <w:rPr>
      <w:rFonts w:ascii="Symbol" w:hAnsi="Symbol" w:cs="Symbol"/>
    </w:rPr>
  </w:style>
  <w:style w:type="character" w:styleId="WW8Num49z8">
    <w:name w:val="WW8Num49z8"/>
    <w:qFormat/>
    <w:rPr/>
  </w:style>
  <w:style w:type="character" w:styleId="WW8Num49z7">
    <w:name w:val="WW8Num49z7"/>
    <w:qFormat/>
    <w:rPr/>
  </w:style>
  <w:style w:type="character" w:styleId="WW8Num49z6">
    <w:name w:val="WW8Num49z6"/>
    <w:qFormat/>
    <w:rPr/>
  </w:style>
  <w:style w:type="character" w:styleId="WW8Num49z5">
    <w:name w:val="WW8Num49z5"/>
    <w:qFormat/>
    <w:rPr/>
  </w:style>
  <w:style w:type="character" w:styleId="WW8Num49z4">
    <w:name w:val="WW8Num49z4"/>
    <w:qFormat/>
    <w:rPr/>
  </w:style>
  <w:style w:type="character" w:styleId="WW8Num49z3">
    <w:name w:val="WW8Num49z3"/>
    <w:qFormat/>
    <w:rPr/>
  </w:style>
  <w:style w:type="character" w:styleId="WW8Num49z2">
    <w:name w:val="WW8Num49z2"/>
    <w:qFormat/>
    <w:rPr/>
  </w:style>
  <w:style w:type="character" w:styleId="WW8Num49z1">
    <w:name w:val="WW8Num49z1"/>
    <w:qFormat/>
    <w:rPr/>
  </w:style>
  <w:style w:type="character" w:styleId="WW8Num49z0">
    <w:name w:val="WW8Num49z0"/>
    <w:qFormat/>
    <w:rPr/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/>
  </w:style>
  <w:style w:type="character" w:styleId="WW8Num48z2">
    <w:name w:val="WW8Num48z2"/>
    <w:qFormat/>
    <w:rPr/>
  </w:style>
  <w:style w:type="character" w:styleId="WW8Num48z1">
    <w:name w:val="WW8Num48z1"/>
    <w:qFormat/>
    <w:rPr/>
  </w:style>
  <w:style w:type="character" w:styleId="WW8Num48z0">
    <w:name w:val="WW8Num48z0"/>
    <w:qFormat/>
    <w:rPr>
      <w:i w:val="false"/>
    </w:rPr>
  </w:style>
  <w:style w:type="character" w:styleId="WW8Num47z2">
    <w:name w:val="WW8Num47z2"/>
    <w:qFormat/>
    <w:rPr/>
  </w:style>
  <w:style w:type="character" w:styleId="WW8Num47z1">
    <w:name w:val="WW8Num47z1"/>
    <w:qFormat/>
    <w:rPr>
      <w:rFonts w:cs="Times New Roman"/>
      <w:color w:val="00B050"/>
    </w:rPr>
  </w:style>
  <w:style w:type="character" w:styleId="WW8Num47z0">
    <w:name w:val="WW8Num47z0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3">
    <w:name w:val="WW8Num46z3"/>
    <w:qFormat/>
    <w:rPr/>
  </w:style>
  <w:style w:type="character" w:styleId="WW8Num46z0">
    <w:name w:val="WW8Num46z0"/>
    <w:qFormat/>
    <w:rPr/>
  </w:style>
  <w:style w:type="character" w:styleId="WW8Num45z8">
    <w:name w:val="WW8Num45z8"/>
    <w:qFormat/>
    <w:rPr/>
  </w:style>
  <w:style w:type="character" w:styleId="WW8Num45z7">
    <w:name w:val="WW8Num45z7"/>
    <w:qFormat/>
    <w:rPr/>
  </w:style>
  <w:style w:type="character" w:styleId="WW8Num45z6">
    <w:name w:val="WW8Num45z6"/>
    <w:qFormat/>
    <w:rPr/>
  </w:style>
  <w:style w:type="character" w:styleId="WW8Num45z5">
    <w:name w:val="WW8Num45z5"/>
    <w:qFormat/>
    <w:rPr/>
  </w:style>
  <w:style w:type="character" w:styleId="WW8Num45z1">
    <w:name w:val="WW8Num45z1"/>
    <w:qFormat/>
    <w:rPr>
      <w:color w:val="000000"/>
    </w:rPr>
  </w:style>
  <w:style w:type="character" w:styleId="WW8Num45z0">
    <w:name w:val="WW8Num45z0"/>
    <w:qFormat/>
    <w:rPr/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4">
    <w:name w:val="WW8Num44z4"/>
    <w:qFormat/>
    <w:rPr/>
  </w:style>
  <w:style w:type="character" w:styleId="WW8Num44z3">
    <w:name w:val="WW8Num44z3"/>
    <w:qFormat/>
    <w:rPr/>
  </w:style>
  <w:style w:type="character" w:styleId="WW8Num44z2">
    <w:name w:val="WW8Num44z2"/>
    <w:qFormat/>
    <w:rPr/>
  </w:style>
  <w:style w:type="character" w:styleId="WW8Num44z1">
    <w:name w:val="WW8Num44z1"/>
    <w:qFormat/>
    <w:rPr/>
  </w:style>
  <w:style w:type="character" w:styleId="WW8Num44z0">
    <w:name w:val="WW8Num44z0"/>
    <w:qFormat/>
    <w:rPr/>
  </w:style>
  <w:style w:type="character" w:styleId="WW8Num43z2">
    <w:name w:val="WW8Num43z2"/>
    <w:qFormat/>
    <w:rPr>
      <w:rFonts w:ascii="Wingdings" w:hAnsi="Wingdings" w:cs="Wingdings"/>
    </w:rPr>
  </w:style>
  <w:style w:type="character" w:styleId="WW8Num43z1">
    <w:name w:val="WW8Num43z1"/>
    <w:qFormat/>
    <w:rPr>
      <w:rFonts w:ascii="Courier New" w:hAnsi="Courier New" w:cs="Courier New"/>
    </w:rPr>
  </w:style>
  <w:style w:type="character" w:styleId="WW8Num43z0">
    <w:name w:val="WW8Num43z0"/>
    <w:qFormat/>
    <w:rPr>
      <w:rFonts w:ascii="Symbol" w:hAnsi="Symbol" w:cs="Symbol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0">
    <w:name w:val="WW8Num42z0"/>
    <w:qFormat/>
    <w:rPr>
      <w:rFonts w:ascii="Symbol" w:hAnsi="Symbol" w:cs="Symbol"/>
    </w:rPr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3">
    <w:name w:val="WW8Num41z3"/>
    <w:qFormat/>
    <w:rPr/>
  </w:style>
  <w:style w:type="character" w:styleId="WW8Num41z2">
    <w:name w:val="WW8Num41z2"/>
    <w:qFormat/>
    <w:rPr/>
  </w:style>
  <w:style w:type="character" w:styleId="WW8Num41z1">
    <w:name w:val="WW8Num41z1"/>
    <w:qFormat/>
    <w:rPr/>
  </w:style>
  <w:style w:type="character" w:styleId="WW8Num41z0">
    <w:name w:val="WW8Num41z0"/>
    <w:qFormat/>
    <w:rPr/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0">
    <w:name w:val="WW8Num40z0"/>
    <w:qFormat/>
    <w:rPr>
      <w:rFonts w:ascii="Symbol" w:hAnsi="Symbol" w:cs="Symbol"/>
    </w:rPr>
  </w:style>
  <w:style w:type="character" w:styleId="WW8Num39z3">
    <w:name w:val="WW8Num39z3"/>
    <w:qFormat/>
    <w:rPr>
      <w:rFonts w:ascii="Symbol" w:hAnsi="Symbol" w:cs="Symbol"/>
    </w:rPr>
  </w:style>
  <w:style w:type="character" w:styleId="WW8Num39z2">
    <w:name w:val="WW8Num39z2"/>
    <w:qFormat/>
    <w:rPr>
      <w:rFonts w:ascii="Wingdings" w:hAnsi="Wingdings" w:cs="Wingdings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0">
    <w:name w:val="WW8Num39z0"/>
    <w:qFormat/>
    <w:rPr/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8z3">
    <w:name w:val="WW8Num38z3"/>
    <w:qFormat/>
    <w:rPr/>
  </w:style>
  <w:style w:type="character" w:styleId="WW8Num38z2">
    <w:name w:val="WW8Num38z2"/>
    <w:qFormat/>
    <w:rPr/>
  </w:style>
  <w:style w:type="character" w:styleId="WW8Num38z1">
    <w:name w:val="WW8Num38z1"/>
    <w:qFormat/>
    <w:rPr/>
  </w:style>
  <w:style w:type="character" w:styleId="WW8Num38z0">
    <w:name w:val="WW8Num38z0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7z4">
    <w:name w:val="WW8Num37z4"/>
    <w:qFormat/>
    <w:rPr/>
  </w:style>
  <w:style w:type="character" w:styleId="WW8Num37z3">
    <w:name w:val="WW8Num37z3"/>
    <w:qFormat/>
    <w:rPr/>
  </w:style>
  <w:style w:type="character" w:styleId="WW8Num37z2">
    <w:name w:val="WW8Num37z2"/>
    <w:qFormat/>
    <w:rPr/>
  </w:style>
  <w:style w:type="character" w:styleId="WW8Num37z1">
    <w:name w:val="WW8Num37z1"/>
    <w:qFormat/>
    <w:rPr/>
  </w:style>
  <w:style w:type="character" w:styleId="WW8Num37z0">
    <w:name w:val="WW8Num37z0"/>
    <w:qFormat/>
    <w:rPr>
      <w:rFonts w:cs="Times New Roman"/>
    </w:rPr>
  </w:style>
  <w:style w:type="character" w:styleId="WW8Num36z3">
    <w:name w:val="WW8Num36z3"/>
    <w:qFormat/>
    <w:rPr>
      <w:rFonts w:ascii="Symbol" w:hAnsi="Symbol" w:cs="Symbol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0">
    <w:name w:val="WW8Num36z0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3">
    <w:name w:val="WW8Num35z3"/>
    <w:qFormat/>
    <w:rPr/>
  </w:style>
  <w:style w:type="character" w:styleId="WW8Num35z2">
    <w:name w:val="WW8Num35z2"/>
    <w:qFormat/>
    <w:rPr/>
  </w:style>
  <w:style w:type="character" w:styleId="WW8Num35z1">
    <w:name w:val="WW8Num35z1"/>
    <w:qFormat/>
    <w:rPr/>
  </w:style>
  <w:style w:type="character" w:styleId="WW8Num35z0">
    <w:name w:val="WW8Num35z0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4z3">
    <w:name w:val="WW8Num34z3"/>
    <w:qFormat/>
    <w:rPr/>
  </w:style>
  <w:style w:type="character" w:styleId="WW8Num34z2">
    <w:name w:val="WW8Num34z2"/>
    <w:qFormat/>
    <w:rPr/>
  </w:style>
  <w:style w:type="character" w:styleId="WW8Num34z1">
    <w:name w:val="WW8Num34z1"/>
    <w:qFormat/>
    <w:rPr/>
  </w:style>
  <w:style w:type="character" w:styleId="WW8Num34z0">
    <w:name w:val="WW8Num34z0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4">
    <w:name w:val="WW8Num33z4"/>
    <w:qFormat/>
    <w:rPr>
      <w:b w:val="false"/>
    </w:rPr>
  </w:style>
  <w:style w:type="character" w:styleId="WW8Num33z3">
    <w:name w:val="WW8Num33z3"/>
    <w:qFormat/>
    <w:rPr>
      <w:rFonts w:ascii="Times New Roman" w:hAnsi="Times New Roman" w:eastAsia="Times New Roman" w:cs="Times New Roman"/>
    </w:rPr>
  </w:style>
  <w:style w:type="character" w:styleId="WW8Num33z2">
    <w:name w:val="WW8Num33z2"/>
    <w:qFormat/>
    <w:rPr/>
  </w:style>
  <w:style w:type="character" w:styleId="WW8Num33z1">
    <w:name w:val="WW8Num33z1"/>
    <w:qFormat/>
    <w:rPr/>
  </w:style>
  <w:style w:type="character" w:styleId="WW8Num33z0">
    <w:name w:val="WW8Num33z0"/>
    <w:qFormat/>
    <w:rPr>
      <w:rFonts w:ascii="Times New Roman" w:hAnsi="Times New Roman" w:eastAsia="Times New Roman" w:cs="Times New Roman"/>
      <w:i w:val="false"/>
    </w:rPr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2z3">
    <w:name w:val="WW8Num32z3"/>
    <w:qFormat/>
    <w:rPr/>
  </w:style>
  <w:style w:type="character" w:styleId="WW8Num32z2">
    <w:name w:val="WW8Num32z2"/>
    <w:qFormat/>
    <w:rPr/>
  </w:style>
  <w:style w:type="character" w:styleId="WW8Num32z1">
    <w:name w:val="WW8Num32z1"/>
    <w:qFormat/>
    <w:rPr/>
  </w:style>
  <w:style w:type="character" w:styleId="WW8Num32z0">
    <w:name w:val="WW8Num32z0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31z3">
    <w:name w:val="WW8Num31z3"/>
    <w:qFormat/>
    <w:rPr/>
  </w:style>
  <w:style w:type="character" w:styleId="WW8Num31z2">
    <w:name w:val="WW8Num31z2"/>
    <w:qFormat/>
    <w:rPr/>
  </w:style>
  <w:style w:type="character" w:styleId="WW8Num31z1">
    <w:name w:val="WW8Num31z1"/>
    <w:qFormat/>
    <w:rPr/>
  </w:style>
  <w:style w:type="character" w:styleId="WW8Num31z0">
    <w:name w:val="WW8Num31z0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/>
  </w:style>
  <w:style w:type="character" w:styleId="WW8Num30z2">
    <w:name w:val="WW8Num30z2"/>
    <w:qFormat/>
    <w:rPr/>
  </w:style>
  <w:style w:type="character" w:styleId="WW8Num30z1">
    <w:name w:val="WW8Num30z1"/>
    <w:qFormat/>
    <w:rPr/>
  </w:style>
  <w:style w:type="character" w:styleId="WW8Num30z0">
    <w:name w:val="WW8Num30z0"/>
    <w:qFormat/>
    <w:rPr>
      <w:b/>
    </w:rPr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9z2">
    <w:name w:val="WW8Num29z2"/>
    <w:qFormat/>
    <w:rPr/>
  </w:style>
  <w:style w:type="character" w:styleId="WW8Num29z1">
    <w:name w:val="WW8Num29z1"/>
    <w:qFormat/>
    <w:rPr/>
  </w:style>
  <w:style w:type="character" w:styleId="WW8Num29z0">
    <w:name w:val="WW8Num29z0"/>
    <w:qFormat/>
    <w:rPr/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>
      <w:color w:val="000000"/>
    </w:rPr>
  </w:style>
  <w:style w:type="character" w:styleId="WW8Num28z3">
    <w:name w:val="WW8Num28z3"/>
    <w:qFormat/>
    <w:rPr>
      <w:rFonts w:ascii="Times New Roman" w:hAnsi="Times New Roman" w:eastAsia="Times New Roman" w:cs="Times New Roman"/>
    </w:rPr>
  </w:style>
  <w:style w:type="character" w:styleId="WW8Num28z2">
    <w:name w:val="WW8Num28z2"/>
    <w:qFormat/>
    <w:rPr/>
  </w:style>
  <w:style w:type="character" w:styleId="WW8Num28z1">
    <w:name w:val="WW8Num28z1"/>
    <w:qFormat/>
    <w:rPr/>
  </w:style>
  <w:style w:type="character" w:styleId="WW8Num28z0">
    <w:name w:val="WW8Num28z0"/>
    <w:qFormat/>
    <w:rPr>
      <w:i w:val="false"/>
    </w:rPr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27z2">
    <w:name w:val="WW8Num27z2"/>
    <w:qFormat/>
    <w:rPr/>
  </w:style>
  <w:style w:type="character" w:styleId="WW8Num27z1">
    <w:name w:val="WW8Num27z1"/>
    <w:qFormat/>
    <w:rPr/>
  </w:style>
  <w:style w:type="character" w:styleId="WW8Num27z0">
    <w:name w:val="WW8Num27z0"/>
    <w:qFormat/>
    <w:rPr>
      <w:i w:val="false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6z0">
    <w:name w:val="WW8Num26z0"/>
    <w:qFormat/>
    <w:rPr/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5z3">
    <w:name w:val="WW8Num25z3"/>
    <w:qFormat/>
    <w:rPr/>
  </w:style>
  <w:style w:type="character" w:styleId="WW8Num25z2">
    <w:name w:val="WW8Num25z2"/>
    <w:qFormat/>
    <w:rPr/>
  </w:style>
  <w:style w:type="character" w:styleId="WW8Num25z1">
    <w:name w:val="WW8Num25z1"/>
    <w:qFormat/>
    <w:rPr/>
  </w:style>
  <w:style w:type="character" w:styleId="WW8Num25z0">
    <w:name w:val="WW8Num25z0"/>
    <w:qFormat/>
    <w:rPr/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4z0">
    <w:name w:val="WW8Num24z0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23z3">
    <w:name w:val="WW8Num23z3"/>
    <w:qFormat/>
    <w:rPr/>
  </w:style>
  <w:style w:type="character" w:styleId="WW8Num23z2">
    <w:name w:val="WW8Num23z2"/>
    <w:qFormat/>
    <w:rPr/>
  </w:style>
  <w:style w:type="character" w:styleId="WW8Num23z1">
    <w:name w:val="WW8Num23z1"/>
    <w:qFormat/>
    <w:rPr/>
  </w:style>
  <w:style w:type="character" w:styleId="WW8Num23z0">
    <w:name w:val="WW8Num23z0"/>
    <w:qFormat/>
    <w:rPr>
      <w:b/>
      <w:i w:val="false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0">
    <w:name w:val="WW8Num22z0"/>
    <w:qFormat/>
    <w:rPr>
      <w:rFonts w:ascii="Symbol" w:hAnsi="Symbol" w:cs="Symbol"/>
    </w:rPr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3">
    <w:name w:val="WW8Num21z3"/>
    <w:qFormat/>
    <w:rPr/>
  </w:style>
  <w:style w:type="character" w:styleId="WW8Num21z2">
    <w:name w:val="WW8Num21z2"/>
    <w:qFormat/>
    <w:rPr/>
  </w:style>
  <w:style w:type="character" w:styleId="WW8Num21z1">
    <w:name w:val="WW8Num21z1"/>
    <w:qFormat/>
    <w:rPr/>
  </w:style>
  <w:style w:type="character" w:styleId="WW8Num21z0">
    <w:name w:val="WW8Num21z0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Symbol" w:hAnsi="Symbol" w:cs="Symbol"/>
    </w:rPr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3">
    <w:name w:val="WW8Num19z3"/>
    <w:qFormat/>
    <w:rPr/>
  </w:style>
  <w:style w:type="character" w:styleId="WW8Num19z2">
    <w:name w:val="WW8Num19z2"/>
    <w:qFormat/>
    <w:rPr/>
  </w:style>
  <w:style w:type="character" w:styleId="WW8Num19z1">
    <w:name w:val="WW8Num19z1"/>
    <w:qFormat/>
    <w:rPr/>
  </w:style>
  <w:style w:type="character" w:styleId="WW8Num19z0">
    <w:name w:val="WW8Num19z0"/>
    <w:qFormat/>
    <w:rPr>
      <w:b w:val="false"/>
    </w:rPr>
  </w:style>
  <w:style w:type="character" w:styleId="WW8Num18z0">
    <w:name w:val="WW8Num18z0"/>
    <w:qFormat/>
    <w:rPr>
      <w:b/>
      <w:i w:val="false"/>
      <w:sz w:val="18"/>
      <w:szCs w:val="18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0">
    <w:name w:val="WW8Num17z0"/>
    <w:qFormat/>
    <w:rPr>
      <w:rFonts w:ascii="Symbol" w:hAnsi="Symbol" w:cs="Symbol"/>
    </w:rPr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3">
    <w:name w:val="WW8Num16z3"/>
    <w:qFormat/>
    <w:rPr/>
  </w:style>
  <w:style w:type="character" w:styleId="WW8Num16z2">
    <w:name w:val="WW8Num16z2"/>
    <w:qFormat/>
    <w:rPr/>
  </w:style>
  <w:style w:type="character" w:styleId="WW8Num16z1">
    <w:name w:val="WW8Num16z1"/>
    <w:qFormat/>
    <w:rPr>
      <w:rFonts w:ascii="Times New Roman" w:hAnsi="Times New Roman" w:eastAsia="Times New Roman" w:cs="Times New Roman"/>
    </w:rPr>
  </w:style>
  <w:style w:type="character" w:styleId="WW8Num16z0">
    <w:name w:val="WW8Num16z0"/>
    <w:qFormat/>
    <w:rPr>
      <w:b w:val="false"/>
      <w:i w:val="fals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>
      <w:rFonts w:ascii="Times New Roman" w:hAnsi="Times New Roman" w:eastAsia="Times New Roman" w:cs="Times New Roman"/>
      <w:color w:val="000000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>
      <w:b/>
      <w:i w:val="false"/>
      <w:sz w:val="18"/>
      <w:szCs w:val="18"/>
    </w:rPr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2z2">
    <w:name w:val="WW8Num12z2"/>
    <w:qFormat/>
    <w:rPr/>
  </w:style>
  <w:style w:type="character" w:styleId="WW8Num12z1">
    <w:name w:val="WW8Num12z1"/>
    <w:qFormat/>
    <w:rPr/>
  </w:style>
  <w:style w:type="character" w:styleId="WW8Num12z0">
    <w:name w:val="WW8Num12z0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0">
    <w:name w:val="WW8Num11z0"/>
    <w:qFormat/>
    <w:rPr>
      <w:rFonts w:ascii="Calibri" w:hAnsi="Calibri" w:cs="Calibri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0z0">
    <w:name w:val="WW8Num10z0"/>
    <w:qFormat/>
    <w:rPr>
      <w:rFonts w:ascii="Times New Roman" w:hAnsi="Times New Roman" w:eastAsia="Times New Roman" w:cs="Times New Roman"/>
      <w:b w:val="false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8z0">
    <w:name w:val="WW8Num8z0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>
      <w:b/>
      <w:i w:val="false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5z0">
    <w:name w:val="WW8Num5z0"/>
    <w:qFormat/>
    <w:rPr>
      <w:color w:val="000000"/>
    </w:rPr>
  </w:style>
  <w:style w:type="character" w:styleId="WW8Num4z0">
    <w:name w:val="WW8Num4z0"/>
    <w:qFormat/>
    <w:rPr>
      <w:b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>
      <w:rFonts w:ascii="Times New Roman" w:hAnsi="Times New Roman" w:eastAsia="Times New Roman" w:cs="Times New Roman"/>
    </w:rPr>
  </w:style>
  <w:style w:type="character" w:styleId="WW8Num2z2">
    <w:name w:val="WW8Num2z2"/>
    <w:qFormat/>
    <w:rPr>
      <w:b w:val="false"/>
    </w:rPr>
  </w:style>
  <w:style w:type="character" w:styleId="WW8Num2z1">
    <w:name w:val="WW8Num2z1"/>
    <w:qFormat/>
    <w:rPr/>
  </w:style>
  <w:style w:type="character" w:styleId="WW8Num2z0">
    <w:name w:val="WW8Num2z0"/>
    <w:qFormat/>
    <w:rPr>
      <w:i w:val="false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link w:val="TekstpodstawowyZnak"/>
    <w:uiPriority w:val="99"/>
    <w:semiHidden/>
    <w:rsid w:val="00ef113d"/>
    <w:pPr>
      <w:jc w:val="both"/>
    </w:pPr>
    <w:rPr>
      <w:bCs/>
      <w:iCs/>
    </w:rPr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rsid w:val="00d15cfb"/>
    <w:pPr>
      <w:spacing w:before="0" w:after="0"/>
      <w:ind w:left="720" w:hanging="0"/>
      <w:contextualSpacing/>
    </w:pPr>
    <w:rPr/>
  </w:style>
  <w:style w:type="paragraph" w:styleId="Default" w:customStyle="1">
    <w:name w:val="Default"/>
    <w:qFormat/>
    <w:rsid w:val="008b36bb"/>
    <w:pPr>
      <w:widowControl/>
      <w:kinsoku w:val="true"/>
      <w:overflowPunct w:val="true"/>
      <w:autoSpaceDE w:val="true"/>
      <w:bidi w:val="0"/>
      <w:spacing w:before="0" w:after="0" w:line="240" w:lineRule="auto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en-US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81230"/>
    <w:pPr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NagwekZnak"/>
    <w:uiPriority w:val="99"/>
    <w:unhideWhenUsed/>
    <w:rsid w:val="00481230"/>
    <w:pPr>
      <w:tabs>
        <w:tab w:val="center" w:leader="none" w:pos="4536"/>
        <w:tab w:val="right" w:leader="none" w:pos="9072"/>
      </w:tabs>
    </w:pPr>
    <w:rPr/>
  </w:style>
  <w:style w:type="paragraph" w:styleId="Footer">
    <w:name w:val="footer"/>
    <w:basedOn w:val="Normal"/>
    <w:link w:val="StopkaZnak"/>
    <w:uiPriority w:val="99"/>
    <w:unhideWhenUsed/>
    <w:rsid w:val="00481230"/>
    <w:pPr>
      <w:tabs>
        <w:tab w:val="center" w:leader="none" w:pos="4536"/>
        <w:tab w:val="right" w:leader="none" w:pos="9072"/>
      </w:tabs>
    </w:pPr>
    <w:rPr/>
  </w:style>
  <w:style w:type="paragraph" w:styleId="Endnote">
    <w:name w:val="Endnote Text"/>
    <w:basedOn w:val="Normal"/>
    <w:link w:val="TekstprzypisukocowegoZnak"/>
    <w:uiPriority w:val="99"/>
    <w:semiHidden/>
    <w:unhideWhenUsed/>
    <w:rsid w:val="007a5472"/>
    <w:pPr/>
    <w:rPr>
      <w:sz w:val="20"/>
      <w:szCs w:val="20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35312a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35312a"/>
    <w:pPr/>
    <w:rPr>
      <w:b/>
      <w:bCs/>
    </w:rPr>
  </w:style>
  <w:style w:type="paragraph" w:styleId="BodyText2">
    <w:name w:val="Body Text 2"/>
    <w:basedOn w:val="Normal"/>
    <w:link w:val="Tekstpodstawowy2Znak"/>
    <w:semiHidden/>
    <w:qFormat/>
    <w:rsid w:val="00072cce"/>
    <w:pPr/>
    <w:rPr>
      <w:szCs w:val="20"/>
    </w:rPr>
  </w:style>
  <w:style w:type="paragraph" w:styleId="Podtytu" w:customStyle="1">
    <w:name w:val="podtytuł"/>
    <w:basedOn w:val="Normal"/>
    <w:qFormat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"/>
    <w:qFormat/>
    <w:rsid w:val="00072cce"/>
    <w:pPr>
      <w:spacing w:beforeAutospacing="1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"/>
    <w:qFormat/>
    <w:rsid w:val="00072cce"/>
    <w:pPr>
      <w:spacing w:beforeAutospacing="1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"/>
    <w:qFormat/>
    <w:rsid w:val="00072cce"/>
    <w:pPr>
      <w:spacing w:beforeAutospacing="1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"/>
    <w:qFormat/>
    <w:rsid w:val="00072cce"/>
    <w:pPr>
      <w:spacing w:beforeAutospacing="1" w:afterAutospacing="1"/>
    </w:pPr>
    <w:rPr>
      <w:rFonts w:ascii="Arial" w:hAnsi="Arial" w:cs="Arial"/>
    </w:rPr>
  </w:style>
  <w:style w:type="paragraph" w:styleId="Xl66" w:customStyle="1">
    <w:name w:val="xl66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"/>
    <w:qFormat/>
    <w:rsid w:val="00072cce"/>
    <w:pPr>
      <w:spacing w:beforeAutospacing="1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"/>
    <w:qFormat/>
    <w:rsid w:val="00072cce"/>
    <w:pPr>
      <w:spacing w:beforeAutospacing="1" w:afterAutospacing="1"/>
    </w:pPr>
    <w:rPr>
      <w:rFonts w:ascii="Arial" w:hAnsi="Arial" w:cs="Arial"/>
    </w:rPr>
  </w:style>
  <w:style w:type="paragraph" w:styleId="Xl70" w:customStyle="1">
    <w:name w:val="xl70"/>
    <w:basedOn w:val="Normal"/>
    <w:qFormat/>
    <w:rsid w:val="00072cce"/>
    <w:pP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76" w:customStyle="1">
    <w:name w:val="xl7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"/>
    <w:qFormat/>
    <w:rsid w:val="00072cce"/>
    <w:pPr>
      <w:spacing w:beforeAutospacing="1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6EFCE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7E4BC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"/>
    <w:qFormat/>
    <w:rsid w:val="00072cce"/>
    <w:pPr>
      <w:shd w:val="clear" w:color="000000" w:fill="D7E4BC"/>
      <w:spacing w:beforeAutospacing="1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"/>
    <w:qFormat/>
    <w:rsid w:val="00072cce"/>
    <w:pPr>
      <w:shd w:val="clear" w:color="000000" w:fill="FCD5B4"/>
      <w:spacing w:beforeAutospacing="1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"/>
    <w:qFormat/>
    <w:rsid w:val="00072cce"/>
    <w:pPr>
      <w:shd w:val="clear" w:color="000000" w:fill="DDD9C3"/>
      <w:spacing w:beforeAutospacing="1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"/>
    <w:qFormat/>
    <w:rsid w:val="00072cce"/>
    <w:pPr>
      <w:shd w:val="clear" w:color="000000" w:fill="DBEEF3"/>
      <w:spacing w:beforeAutospacing="1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"/>
    <w:qFormat/>
    <w:rsid w:val="00072cce"/>
    <w:pPr>
      <w:shd w:val="clear" w:color="000000" w:fill="FFFFFF"/>
      <w:spacing w:beforeAutospacing="1" w:afterAutospacing="1"/>
    </w:pPr>
    <w:rPr>
      <w:rFonts w:ascii="Arial" w:hAnsi="Arial" w:cs="Arial"/>
    </w:rPr>
  </w:style>
  <w:style w:type="paragraph" w:styleId="Xl92" w:customStyle="1">
    <w:name w:val="xl92"/>
    <w:basedOn w:val="Normal"/>
    <w:qFormat/>
    <w:rsid w:val="00072cce"/>
    <w:pPr>
      <w:shd w:val="clear" w:color="000000" w:fill="FFFFFF"/>
      <w:spacing w:beforeAutospacing="1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7E4BC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"/>
    <w:qFormat/>
    <w:rsid w:val="00072cce"/>
    <w:pPr>
      <w:spacing w:beforeAutospacing="1" w:afterAutospacing="1"/>
    </w:pPr>
    <w:rPr>
      <w:rFonts w:ascii="Arial" w:hAnsi="Arial" w:cs="Arial"/>
    </w:rPr>
  </w:style>
  <w:style w:type="paragraph" w:styleId="Xl98" w:customStyle="1">
    <w:name w:val="xl98"/>
    <w:basedOn w:val="Normal"/>
    <w:qFormat/>
    <w:rsid w:val="00072cce"/>
    <w:pPr>
      <w:pBdr>
        <w:top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"/>
    <w:qFormat/>
    <w:rsid w:val="00072cce"/>
    <w:pPr>
      <w:pBdr>
        <w:top w:val="single" w:color="000000" w:sz="4" w:space="0"/>
        <w:lef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D7E4BC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D7E4BC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2D69A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2D69A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6EFCE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"/>
    <w:qFormat/>
    <w:rsid w:val="00072cce"/>
    <w:pPr>
      <w:shd w:val="clear" w:color="000000" w:fill="C5BE97"/>
      <w:spacing w:beforeAutospacing="1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5BE97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"/>
    <w:qFormat/>
    <w:rsid w:val="00072cce"/>
    <w:pPr>
      <w:pBdr>
        <w:bottom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Autospacing="1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"/>
    <w:qFormat/>
    <w:rsid w:val="00072cce"/>
    <w:pPr>
      <w:spacing w:beforeAutospacing="1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31" w:customStyle="1">
    <w:name w:val="xl13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32" w:customStyle="1">
    <w:name w:val="xl132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33" w:customStyle="1">
    <w:name w:val="xl133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34" w:customStyle="1">
    <w:name w:val="xl13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"/>
    <w:qFormat/>
    <w:rsid w:val="00072cce"/>
    <w:pPr>
      <w:spacing w:beforeAutospacing="1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"/>
    <w:qFormat/>
    <w:rsid w:val="00072cce"/>
    <w:pPr>
      <w:pBdr>
        <w:top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"/>
    <w:qFormat/>
    <w:rsid w:val="00072cce"/>
    <w:pPr>
      <w:pBdr>
        <w:top w:val="single" w:color="000000" w:sz="4" w:space="0"/>
        <w:left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"/>
    <w:qFormat/>
    <w:rsid w:val="00072cce"/>
    <w:pPr>
      <w:pBdr>
        <w:top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"/>
    <w:qFormat/>
    <w:rsid w:val="00072cce"/>
    <w:pPr>
      <w:pBdr>
        <w:left w:val="single" w:color="000000" w:sz="4" w:space="0"/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"/>
    <w:qFormat/>
    <w:rsid w:val="00072cce"/>
    <w:pPr>
      <w:pBdr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"/>
    <w:qFormat/>
    <w:rsid w:val="00072cce"/>
    <w:pPr>
      <w:pBdr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"/>
    <w:qFormat/>
    <w:rsid w:val="00072cce"/>
    <w:pPr>
      <w:pBdr>
        <w:left w:val="single" w:color="000000" w:sz="4" w:space="0"/>
        <w:bottom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"/>
    <w:qFormat/>
    <w:rsid w:val="00072cce"/>
    <w:pPr>
      <w:pBdr>
        <w:bottom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"/>
    <w:qFormat/>
    <w:rsid w:val="00072cce"/>
    <w:pPr>
      <w:pBdr>
        <w:top w:val="single" w:color="000000" w:sz="4" w:space="0"/>
        <w:lef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"/>
    <w:qFormat/>
    <w:rsid w:val="00072cce"/>
    <w:pPr>
      <w:pBdr>
        <w:top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"/>
    <w:qFormat/>
    <w:rsid w:val="00072cce"/>
    <w:pPr>
      <w:pBdr>
        <w:lef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"/>
    <w:qFormat/>
    <w:rsid w:val="00072cce"/>
    <w:pPr>
      <w:pBdr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"/>
    <w:qFormat/>
    <w:rsid w:val="00072cce"/>
    <w:pPr>
      <w:pBdr>
        <w:left w:val="single" w:color="000000" w:sz="4" w:space="0"/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"/>
    <w:qFormat/>
    <w:rsid w:val="00072cce"/>
    <w:pPr>
      <w:pBdr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"/>
    <w:qFormat/>
    <w:rsid w:val="00072cce"/>
    <w:pPr>
      <w:shd w:val="clear" w:color="000000" w:fill="FFFFFF"/>
      <w:spacing w:beforeAutospacing="1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hd w:val="clear" w:color="000000" w:fill="FFFFFF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Autospacing="1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hd w:val="clear" w:color="000000" w:fill="FFFFFF"/>
      <w:spacing w:beforeAutospacing="1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Autospacing="1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"/>
    <w:qFormat/>
    <w:rsid w:val="00072cce"/>
    <w:pPr>
      <w:shd w:val="clear" w:color="000000" w:fill="D7E4BC"/>
      <w:spacing w:beforeAutospacing="1" w:afterAutospacing="1"/>
    </w:pPr>
    <w:rPr>
      <w:rFonts w:ascii="Arial" w:hAnsi="Arial" w:cs="Arial"/>
    </w:rPr>
  </w:style>
  <w:style w:type="paragraph" w:styleId="Xl186" w:customStyle="1">
    <w:name w:val="xl18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C2D69A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C2D69A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C5BE97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C5BE97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"/>
    <w:qFormat/>
    <w:rsid w:val="00072cce"/>
    <w:pPr>
      <w:spacing w:beforeAutospacing="1" w:afterAutospacing="1"/>
    </w:pPr>
    <w:rPr>
      <w:rFonts w:ascii="Arial" w:hAnsi="Arial" w:cs="Arial"/>
    </w:rPr>
  </w:style>
  <w:style w:type="paragraph" w:styleId="Xl191" w:customStyle="1">
    <w:name w:val="xl19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"/>
    <w:qFormat/>
    <w:rsid w:val="00072cce"/>
    <w:pP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97" w:customStyle="1">
    <w:name w:val="xl197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98" w:customStyle="1">
    <w:name w:val="xl198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"/>
    <w:qFormat/>
    <w:rsid w:val="00072cce"/>
    <w:pP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202" w:customStyle="1">
    <w:name w:val="xl202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CommentSubject">
    <w:name w:val="Comment Subject"/>
    <w:basedOn w:val="CommentText"/>
    <w:next w:val="CommentText"/>
    <w:qFormat/>
    <w:pPr/>
    <w:rPr>
      <w:b/>
      <w:bCs/>
    </w:rPr>
  </w:style>
  <w:style w:type="paragraph" w:styleId="CommentText">
    <w:name w:val="Comment Text"/>
    <w:basedOn w:val="Normal"/>
    <w:qFormat/>
    <w:pPr/>
    <w:rPr>
      <w:sz w:val="20"/>
      <w:szCs w:val="20"/>
      <w:lang w:val="pl-PL"/>
    </w:rPr>
  </w:style>
  <w:style w:type="paragraph" w:styleId="Akapitzlist">
    <w:name w:val="Akapit z listą"/>
    <w:basedOn w:val="Normal"/>
    <w:qFormat/>
    <w:pPr>
      <w:spacing w:before="0" w:after="0"/>
      <w:ind w:left="720" w:right="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  <w:style w:type="numbering" w:styleId="WW8Num38">
    <w:name w:val="WW8Num38"/>
    <w:qFormat/>
  </w:style>
  <w:style w:type="numbering" w:styleId="WW8Num39">
    <w:name w:val="WW8Num39"/>
    <w:qFormat/>
  </w:style>
  <w:style w:type="numbering" w:styleId="WW8Num40">
    <w:name w:val="WW8Num40"/>
    <w:qFormat/>
  </w:style>
  <w:style w:type="numbering" w:styleId="WW8Num41">
    <w:name w:val="WW8Num41"/>
    <w:qFormat/>
  </w:style>
  <w:style w:type="numbering" w:styleId="WW8Num42">
    <w:name w:val="WW8Num42"/>
    <w:qFormat/>
  </w:style>
  <w:style w:type="numbering" w:styleId="WW8Num43">
    <w:name w:val="WW8Num43"/>
    <w:qFormat/>
  </w:style>
  <w:style w:type="numbering" w:styleId="WW8Num44">
    <w:name w:val="WW8Num44"/>
    <w:qFormat/>
  </w:style>
  <w:style w:type="numbering" w:styleId="WW8Num45">
    <w:name w:val="WW8Num45"/>
    <w:qFormat/>
  </w:style>
  <w:style w:type="numbering" w:styleId="WW8Num46">
    <w:name w:val="WW8Num46"/>
    <w:qFormat/>
  </w:style>
  <w:style w:type="numbering" w:styleId="WW8Num47">
    <w:name w:val="WW8Num47"/>
    <w:qFormat/>
  </w:style>
  <w:style w:type="numbering" w:styleId="WW8Num48">
    <w:name w:val="WW8Num48"/>
    <w:qFormat/>
  </w:style>
  <w:style w:type="numbering" w:styleId="WW8Num49">
    <w:name w:val="WW8Num49"/>
    <w:qFormat/>
  </w:style>
  <w:style w:type="numbering" w:styleId="WW8Num50">
    <w:name w:val="WW8Num50"/>
    <w:qFormat/>
  </w:style>
  <w:style w:type="numbering" w:styleId="WW8Num51">
    <w:name w:val="WW8Num51"/>
    <w:qFormat/>
  </w:style>
  <w:style w:type="numbering" w:styleId="WW8Num52">
    <w:name w:val="WW8Num52"/>
    <w:qFormat/>
  </w:style>
  <w:style w:type="numbering" w:styleId="WW8Num53">
    <w:name w:val="WW8Num53"/>
    <w:qFormat/>
  </w:style>
  <w:style w:type="numbering" w:styleId="WW8Num54">
    <w:name w:val="WW8Num54"/>
    <w:qFormat/>
  </w:style>
  <w:style w:type="numbering" w:styleId="WW8Num55">
    <w:name w:val="WW8Num55"/>
    <w:qFormat/>
  </w:style>
  <w:style w:type="numbering" w:styleId="WW8Num56">
    <w:name w:val="WW8Num56"/>
    <w:qFormat/>
  </w:style>
  <w:style w:type="numbering" w:styleId="WW8Num57">
    <w:name w:val="WW8Num57"/>
    <w:qFormat/>
  </w:style>
  <w:style w:type="numbering" w:styleId="WW8Num58">
    <w:name w:val="WW8Num58"/>
    <w:qFormat/>
  </w:style>
  <w:style w:type="numbering" w:styleId="WW8Num59">
    <w:name w:val="WW8Num59"/>
    <w:qFormat/>
  </w:style>
  <w:style w:type="numbering" w:styleId="WW8Num60">
    <w:name w:val="WW8Num60"/>
    <w:qFormat/>
  </w:style>
  <w:style w:type="numbering" w:styleId="WW8Num61">
    <w:name w:val="WW8Num61"/>
    <w:qFormat/>
  </w:style>
  <w:style w:type="numbering" w:styleId="WW8Num62">
    <w:name w:val="WW8Num62"/>
    <w:qFormat/>
  </w:style>
  <w:style w:type="numbering" w:styleId="WW8Num63">
    <w:name w:val="WW8Num63"/>
    <w:qFormat/>
  </w:style>
  <w:style w:type="numbering" w:styleId="WW8Num64">
    <w:name w:val="WW8Num64"/>
    <w:qFormat/>
  </w:style>
  <w:style w:type="numbering" w:styleId="WW8Num65">
    <w:name w:val="WW8Num65"/>
    <w:qFormat/>
  </w:style>
  <w:style w:type="numbering" w:styleId="WW8Num66">
    <w:name w:val="WW8Num66"/>
    <w:qFormat/>
  </w:style>
  <w:style w:type="numbering" w:styleId="WW8Num67">
    <w:name w:val="WW8Num67"/>
    <w:qFormat/>
  </w:style>
  <w:style w:type="numbering" w:styleId="WW8Num68">
    <w:name w:val="WW8Num68"/>
    <w:qFormat/>
  </w:style>
  <w:style w:type="numbering" w:styleId="WW8Num69">
    <w:name w:val="WW8Num69"/>
    <w:qFormat/>
  </w:style>
  <w:style w:type="numbering" w:styleId="WW8Num70">
    <w:name w:val="WW8Num70"/>
    <w:qFormat/>
  </w:style>
  <w:style w:type="numbering" w:styleId="WW8Num71">
    <w:name w:val="WW8Num71"/>
    <w:qFormat/>
  </w:style>
  <w:style w:type="numbering" w:styleId="WW8Num72">
    <w:name w:val="WW8Num72"/>
    <w:qFormat/>
  </w:style>
  <w:style w:type="numbering" w:styleId="WW8Num73">
    <w:name w:val="WW8Num73"/>
    <w:qFormat/>
  </w:style>
  <w:style w:type="numbering" w:styleId="WW8Num74">
    <w:name w:val="WW8Num74"/>
    <w:qFormat/>
  </w:style>
  <w:style w:type="numbering" w:styleId="WW8Num75">
    <w:name w:val="WW8Num75"/>
    <w:qFormat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fontTable" Target="fontTable.xml" Id="rId3" /><Relationship Type="http://schemas.openxmlformats.org/officeDocument/2006/relationships/settings" Target="settings.xml" Id="rId4" /><Relationship Type="http://schemas.openxmlformats.org/officeDocument/2006/relationships/theme" Target="theme/theme1.xml" Id="rId5" /><Relationship Type="http://schemas.openxmlformats.org/officeDocument/2006/relationships/customXml" Target="../customXml/item1.xml" Id="rId6" /><Relationship Type="http://schemas.openxmlformats.org/officeDocument/2006/relationships/hyperlink" Target="mailto:j.trojan@uthrad" TargetMode="External" Id="R58db548e935d4e77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Company>Politechnika Radomska</ap:Company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2019-04-03T07:54:00.0000000Z</dcterms:created>
  <dc:creator>PR</dc:creator>
  <dc:description/>
  <dc:language>pl-PL</dc:language>
  <lastModifiedBy>Mariusz Dański</lastModifiedBy>
  <lastPrinted>2019-04-02T10:33:00.0000000Z</lastPrinted>
  <dcterms:modified xsi:type="dcterms:W3CDTF">2020-09-20T14:27:53.2418133Z</dcterms:modified>
  <revision>53</revision>
  <dc:subject/>
  <dc:title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Politechnika Radomska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